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8D58" w14:textId="0477A035" w:rsidR="00A3326D" w:rsidRPr="00A3326D" w:rsidRDefault="00A3326D" w:rsidP="00A3326D">
      <w:pPr>
        <w:spacing w:before="100" w:beforeAutospacing="1" w:after="100" w:afterAutospacing="1" w:line="240" w:lineRule="auto"/>
        <w:ind w:right="-330"/>
        <w:rPr>
          <w:rFonts w:ascii="Calibri" w:eastAsia="Times New Roman" w:hAnsi="Calibri" w:cs="Calibri"/>
          <w:b/>
          <w:bCs/>
          <w:kern w:val="0"/>
          <w:sz w:val="28"/>
          <w:szCs w:val="28"/>
          <w:lang w:val="de-DE" w:eastAsia="en-DE"/>
          <w14:ligatures w14:val="none"/>
        </w:rPr>
      </w:pPr>
      <w:r w:rsidRPr="00A3326D">
        <w:rPr>
          <w:rFonts w:ascii="Calibri" w:eastAsia="Times New Roman" w:hAnsi="Calibri" w:cs="Calibri"/>
          <w:b/>
          <w:bCs/>
          <w:kern w:val="0"/>
          <w:sz w:val="28"/>
          <w:szCs w:val="28"/>
          <w:lang w:val="de-DE" w:eastAsia="en-DE"/>
          <w14:ligatures w14:val="none"/>
        </w:rPr>
        <w:t>John Bowlby (1907–1990)</w:t>
      </w:r>
      <w:r w:rsidR="00BE64AF">
        <w:rPr>
          <w:rFonts w:ascii="Calibri" w:eastAsia="Times New Roman" w:hAnsi="Calibri" w:cs="Calibri"/>
          <w:b/>
          <w:bCs/>
          <w:kern w:val="0"/>
          <w:sz w:val="28"/>
          <w:szCs w:val="28"/>
          <w:lang w:val="de-DE" w:eastAsia="en-DE"/>
          <w14:ligatures w14:val="none"/>
        </w:rPr>
        <w:t xml:space="preserve">  </w:t>
      </w:r>
      <w:r w:rsidR="00BE64AF" w:rsidRPr="00BE64AF">
        <w:rPr>
          <w:rFonts w:ascii="Calibri" w:eastAsia="Times New Roman" w:hAnsi="Calibri" w:cs="Calibri"/>
          <w:b/>
          <w:bCs/>
          <w:color w:val="C00000"/>
          <w:kern w:val="0"/>
          <w:sz w:val="28"/>
          <w:szCs w:val="28"/>
          <w:lang w:val="de-DE" w:eastAsia="en-DE"/>
          <w14:ligatures w14:val="none"/>
        </w:rPr>
        <w:t>Biografie</w:t>
      </w:r>
    </w:p>
    <w:p w14:paraId="01173925" w14:textId="77777777" w:rsidR="00A3326D" w:rsidRPr="00A3326D" w:rsidRDefault="00A3326D" w:rsidP="00A3326D">
      <w:p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b/>
          <w:bCs/>
          <w:kern w:val="0"/>
          <w:sz w:val="28"/>
          <w:szCs w:val="28"/>
          <w:lang w:val="de-DE" w:eastAsia="en-DE"/>
          <w14:ligatures w14:val="none"/>
        </w:rPr>
        <w:t>Vollständiger Name:</w:t>
      </w:r>
      <w:r w:rsidRPr="00A3326D">
        <w:rPr>
          <w:rFonts w:ascii="Calibri" w:eastAsia="Times New Roman" w:hAnsi="Calibri" w:cs="Calibri"/>
          <w:kern w:val="0"/>
          <w:sz w:val="28"/>
          <w:szCs w:val="28"/>
          <w:lang w:val="de-DE" w:eastAsia="en-DE"/>
          <w14:ligatures w14:val="none"/>
        </w:rPr>
        <w:t xml:space="preserve"> Edward John Mostyn Bowlby</w:t>
      </w:r>
      <w:r w:rsidRPr="00A3326D">
        <w:rPr>
          <w:rFonts w:ascii="Calibri" w:eastAsia="Times New Roman" w:hAnsi="Calibri" w:cs="Calibri"/>
          <w:kern w:val="0"/>
          <w:sz w:val="28"/>
          <w:szCs w:val="28"/>
          <w:lang w:val="de-DE" w:eastAsia="en-DE"/>
          <w14:ligatures w14:val="none"/>
        </w:rPr>
        <w:br/>
      </w:r>
      <w:r w:rsidRPr="00A3326D">
        <w:rPr>
          <w:rFonts w:ascii="Calibri" w:eastAsia="Times New Roman" w:hAnsi="Calibri" w:cs="Calibri"/>
          <w:b/>
          <w:bCs/>
          <w:kern w:val="0"/>
          <w:sz w:val="28"/>
          <w:szCs w:val="28"/>
          <w:lang w:val="de-DE" w:eastAsia="en-DE"/>
          <w14:ligatures w14:val="none"/>
        </w:rPr>
        <w:t>Geboren:</w:t>
      </w:r>
      <w:r w:rsidRPr="00A3326D">
        <w:rPr>
          <w:rFonts w:ascii="Calibri" w:eastAsia="Times New Roman" w:hAnsi="Calibri" w:cs="Calibri"/>
          <w:kern w:val="0"/>
          <w:sz w:val="28"/>
          <w:szCs w:val="28"/>
          <w:lang w:val="de-DE" w:eastAsia="en-DE"/>
          <w14:ligatures w14:val="none"/>
        </w:rPr>
        <w:t xml:space="preserve"> 26. Februar 1907 in London</w:t>
      </w:r>
      <w:r w:rsidRPr="00A3326D">
        <w:rPr>
          <w:rFonts w:ascii="Calibri" w:eastAsia="Times New Roman" w:hAnsi="Calibri" w:cs="Calibri"/>
          <w:kern w:val="0"/>
          <w:sz w:val="28"/>
          <w:szCs w:val="28"/>
          <w:lang w:val="de-DE" w:eastAsia="en-DE"/>
          <w14:ligatures w14:val="none"/>
        </w:rPr>
        <w:br/>
      </w:r>
      <w:r w:rsidRPr="00A3326D">
        <w:rPr>
          <w:rFonts w:ascii="Calibri" w:eastAsia="Times New Roman" w:hAnsi="Calibri" w:cs="Calibri"/>
          <w:b/>
          <w:bCs/>
          <w:kern w:val="0"/>
          <w:sz w:val="28"/>
          <w:szCs w:val="28"/>
          <w:lang w:val="de-DE" w:eastAsia="en-DE"/>
          <w14:ligatures w14:val="none"/>
        </w:rPr>
        <w:t>Gestorben:</w:t>
      </w:r>
      <w:r w:rsidRPr="00A3326D">
        <w:rPr>
          <w:rFonts w:ascii="Calibri" w:eastAsia="Times New Roman" w:hAnsi="Calibri" w:cs="Calibri"/>
          <w:kern w:val="0"/>
          <w:sz w:val="28"/>
          <w:szCs w:val="28"/>
          <w:lang w:val="de-DE" w:eastAsia="en-DE"/>
          <w14:ligatures w14:val="none"/>
        </w:rPr>
        <w:t xml:space="preserve"> 2. September 1990 auf der Insel Skye (Schottland)</w:t>
      </w:r>
    </w:p>
    <w:p w14:paraId="72F8018D" w14:textId="77777777" w:rsidR="00A3326D" w:rsidRPr="00A3326D" w:rsidRDefault="00000000" w:rsidP="00A3326D">
      <w:pPr>
        <w:spacing w:before="100" w:beforeAutospacing="1" w:after="100" w:afterAutospacing="1" w:line="240" w:lineRule="auto"/>
        <w:ind w:right="-330"/>
        <w:rPr>
          <w:rFonts w:ascii="Calibri" w:eastAsia="Times New Roman" w:hAnsi="Calibri" w:cs="Calibri"/>
          <w:kern w:val="0"/>
          <w:sz w:val="28"/>
          <w:szCs w:val="28"/>
          <w:lang w:eastAsia="en-DE"/>
          <w14:ligatures w14:val="none"/>
        </w:rPr>
      </w:pPr>
      <w:r>
        <w:rPr>
          <w:rFonts w:ascii="Calibri" w:eastAsia="Times New Roman" w:hAnsi="Calibri" w:cs="Calibri"/>
          <w:kern w:val="0"/>
          <w:sz w:val="28"/>
          <w:szCs w:val="28"/>
          <w:lang w:eastAsia="en-DE"/>
          <w14:ligatures w14:val="none"/>
        </w:rPr>
        <w:pict w14:anchorId="42BD92BD">
          <v:rect id="_x0000_i1025" style="width:0;height:1.5pt" o:hralign="center" o:hrstd="t" o:hr="t" fillcolor="#a0a0a0" stroked="f"/>
        </w:pict>
      </w:r>
    </w:p>
    <w:p w14:paraId="2F607882" w14:textId="77777777" w:rsidR="00A3326D" w:rsidRPr="00A3326D" w:rsidRDefault="00A3326D" w:rsidP="00A3326D">
      <w:pPr>
        <w:spacing w:before="100" w:beforeAutospacing="1" w:after="100" w:afterAutospacing="1" w:line="240" w:lineRule="auto"/>
        <w:ind w:right="-330"/>
        <w:rPr>
          <w:rFonts w:ascii="Calibri" w:eastAsia="Times New Roman" w:hAnsi="Calibri" w:cs="Calibri"/>
          <w:b/>
          <w:bCs/>
          <w:kern w:val="0"/>
          <w:sz w:val="28"/>
          <w:szCs w:val="28"/>
          <w:lang w:eastAsia="en-DE"/>
          <w14:ligatures w14:val="none"/>
        </w:rPr>
      </w:pPr>
      <w:r w:rsidRPr="00A3326D">
        <w:rPr>
          <w:rFonts w:ascii="Segoe UI Emoji" w:eastAsia="Times New Roman" w:hAnsi="Segoe UI Emoji" w:cs="Segoe UI Emoji"/>
          <w:b/>
          <w:bCs/>
          <w:kern w:val="0"/>
          <w:sz w:val="28"/>
          <w:szCs w:val="28"/>
          <w:lang w:eastAsia="en-DE"/>
          <w14:ligatures w14:val="none"/>
        </w:rPr>
        <w:t>📘</w:t>
      </w:r>
      <w:r w:rsidRPr="00A3326D">
        <w:rPr>
          <w:rFonts w:ascii="Calibri" w:eastAsia="Times New Roman" w:hAnsi="Calibri" w:cs="Calibri"/>
          <w:b/>
          <w:bCs/>
          <w:kern w:val="0"/>
          <w:sz w:val="28"/>
          <w:szCs w:val="28"/>
          <w:lang w:eastAsia="en-DE"/>
          <w14:ligatures w14:val="none"/>
        </w:rPr>
        <w:t xml:space="preserve"> Ausbildung und beruflicher Werdegang</w:t>
      </w:r>
    </w:p>
    <w:p w14:paraId="22FBE307" w14:textId="77777777" w:rsidR="00A3326D" w:rsidRPr="00A3326D" w:rsidRDefault="00A3326D" w:rsidP="00A3326D">
      <w:pPr>
        <w:numPr>
          <w:ilvl w:val="0"/>
          <w:numId w:val="16"/>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Bowlby wuchs in einer wohlhabenden englischen Familie auf. Wie damals üblich, wurde er in seiner frühen Kindheit von einer Nanny betreut – eine Erfahrung, die später sein Interesse an frühen Bindungen und Trennungen prägte.</w:t>
      </w:r>
    </w:p>
    <w:p w14:paraId="3441482E" w14:textId="77777777" w:rsidR="00A3326D" w:rsidRPr="00A3326D" w:rsidRDefault="00A3326D" w:rsidP="00A3326D">
      <w:pPr>
        <w:numPr>
          <w:ilvl w:val="0"/>
          <w:numId w:val="16"/>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 xml:space="preserve">Er besuchte das </w:t>
      </w:r>
      <w:r w:rsidRPr="00A3326D">
        <w:rPr>
          <w:rFonts w:ascii="Calibri" w:eastAsia="Times New Roman" w:hAnsi="Calibri" w:cs="Calibri"/>
          <w:b/>
          <w:bCs/>
          <w:kern w:val="0"/>
          <w:sz w:val="28"/>
          <w:szCs w:val="28"/>
          <w:lang w:val="de-DE" w:eastAsia="en-DE"/>
          <w14:ligatures w14:val="none"/>
        </w:rPr>
        <w:t>Trinity College in Cambridge</w:t>
      </w:r>
      <w:r w:rsidRPr="00A3326D">
        <w:rPr>
          <w:rFonts w:ascii="Calibri" w:eastAsia="Times New Roman" w:hAnsi="Calibri" w:cs="Calibri"/>
          <w:kern w:val="0"/>
          <w:sz w:val="28"/>
          <w:szCs w:val="28"/>
          <w:lang w:val="de-DE" w:eastAsia="en-DE"/>
          <w14:ligatures w14:val="none"/>
        </w:rPr>
        <w:t>, wo er Psychologie und Medizin studierte.</w:t>
      </w:r>
    </w:p>
    <w:p w14:paraId="477ACEDF" w14:textId="77777777" w:rsidR="00A3326D" w:rsidRPr="00A3326D" w:rsidRDefault="00A3326D" w:rsidP="00A3326D">
      <w:pPr>
        <w:numPr>
          <w:ilvl w:val="0"/>
          <w:numId w:val="16"/>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 xml:space="preserve">Nach seinem Medizinstudium erhielt er eine Ausbildung in </w:t>
      </w:r>
      <w:r w:rsidRPr="00A3326D">
        <w:rPr>
          <w:rFonts w:ascii="Calibri" w:eastAsia="Times New Roman" w:hAnsi="Calibri" w:cs="Calibri"/>
          <w:b/>
          <w:bCs/>
          <w:kern w:val="0"/>
          <w:sz w:val="28"/>
          <w:szCs w:val="28"/>
          <w:lang w:val="de-DE" w:eastAsia="en-DE"/>
          <w14:ligatures w14:val="none"/>
        </w:rPr>
        <w:t>Psychoanalyse</w:t>
      </w:r>
      <w:r w:rsidRPr="00A3326D">
        <w:rPr>
          <w:rFonts w:ascii="Calibri" w:eastAsia="Times New Roman" w:hAnsi="Calibri" w:cs="Calibri"/>
          <w:kern w:val="0"/>
          <w:sz w:val="28"/>
          <w:szCs w:val="28"/>
          <w:lang w:val="de-DE" w:eastAsia="en-DE"/>
          <w14:ligatures w14:val="none"/>
        </w:rPr>
        <w:t xml:space="preserve"> (u. a. bei Melanie Klein) und begann, mit </w:t>
      </w:r>
      <w:r w:rsidRPr="00A3326D">
        <w:rPr>
          <w:rFonts w:ascii="Calibri" w:eastAsia="Times New Roman" w:hAnsi="Calibri" w:cs="Calibri"/>
          <w:b/>
          <w:bCs/>
          <w:kern w:val="0"/>
          <w:sz w:val="28"/>
          <w:szCs w:val="28"/>
          <w:lang w:val="de-DE" w:eastAsia="en-DE"/>
          <w14:ligatures w14:val="none"/>
        </w:rPr>
        <w:t>verhaltensauffälligen Kindern</w:t>
      </w:r>
      <w:r w:rsidRPr="00A3326D">
        <w:rPr>
          <w:rFonts w:ascii="Calibri" w:eastAsia="Times New Roman" w:hAnsi="Calibri" w:cs="Calibri"/>
          <w:kern w:val="0"/>
          <w:sz w:val="28"/>
          <w:szCs w:val="28"/>
          <w:lang w:val="de-DE" w:eastAsia="en-DE"/>
          <w14:ligatures w14:val="none"/>
        </w:rPr>
        <w:t xml:space="preserve"> zu arbeiten.</w:t>
      </w:r>
    </w:p>
    <w:p w14:paraId="4D5F29C3" w14:textId="77777777" w:rsidR="00A3326D" w:rsidRPr="00A3326D" w:rsidRDefault="00A3326D" w:rsidP="00A3326D">
      <w:pPr>
        <w:numPr>
          <w:ilvl w:val="0"/>
          <w:numId w:val="16"/>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 xml:space="preserve">Seine Arbeit in der </w:t>
      </w:r>
      <w:r w:rsidRPr="00A3326D">
        <w:rPr>
          <w:rFonts w:ascii="Calibri" w:eastAsia="Times New Roman" w:hAnsi="Calibri" w:cs="Calibri"/>
          <w:b/>
          <w:bCs/>
          <w:kern w:val="0"/>
          <w:sz w:val="28"/>
          <w:szCs w:val="28"/>
          <w:lang w:val="de-DE" w:eastAsia="en-DE"/>
          <w14:ligatures w14:val="none"/>
        </w:rPr>
        <w:t>London Child Guidance Clinic</w:t>
      </w:r>
      <w:r w:rsidRPr="00A3326D">
        <w:rPr>
          <w:rFonts w:ascii="Calibri" w:eastAsia="Times New Roman" w:hAnsi="Calibri" w:cs="Calibri"/>
          <w:kern w:val="0"/>
          <w:sz w:val="28"/>
          <w:szCs w:val="28"/>
          <w:lang w:val="de-DE" w:eastAsia="en-DE"/>
          <w14:ligatures w14:val="none"/>
        </w:rPr>
        <w:t xml:space="preserve"> in den 1930er-Jahren führte ihn zu der Einsicht, dass emotionale Störungen oft mit </w:t>
      </w:r>
      <w:r w:rsidRPr="00A3326D">
        <w:rPr>
          <w:rFonts w:ascii="Calibri" w:eastAsia="Times New Roman" w:hAnsi="Calibri" w:cs="Calibri"/>
          <w:b/>
          <w:bCs/>
          <w:kern w:val="0"/>
          <w:sz w:val="28"/>
          <w:szCs w:val="28"/>
          <w:lang w:val="de-DE" w:eastAsia="en-DE"/>
          <w14:ligatures w14:val="none"/>
        </w:rPr>
        <w:t>frühen Trennungserfahrungen</w:t>
      </w:r>
      <w:r w:rsidRPr="00A3326D">
        <w:rPr>
          <w:rFonts w:ascii="Calibri" w:eastAsia="Times New Roman" w:hAnsi="Calibri" w:cs="Calibri"/>
          <w:kern w:val="0"/>
          <w:sz w:val="28"/>
          <w:szCs w:val="28"/>
          <w:lang w:val="de-DE" w:eastAsia="en-DE"/>
          <w14:ligatures w14:val="none"/>
        </w:rPr>
        <w:t xml:space="preserve"> zusammenhängen.</w:t>
      </w:r>
    </w:p>
    <w:p w14:paraId="56D1F521" w14:textId="77777777" w:rsidR="00A3326D" w:rsidRPr="00A3326D" w:rsidRDefault="00000000" w:rsidP="00A3326D">
      <w:pPr>
        <w:spacing w:before="100" w:beforeAutospacing="1" w:after="100" w:afterAutospacing="1" w:line="240" w:lineRule="auto"/>
        <w:ind w:right="-330"/>
        <w:rPr>
          <w:rFonts w:ascii="Calibri" w:eastAsia="Times New Roman" w:hAnsi="Calibri" w:cs="Calibri"/>
          <w:kern w:val="0"/>
          <w:sz w:val="28"/>
          <w:szCs w:val="28"/>
          <w:lang w:eastAsia="en-DE"/>
          <w14:ligatures w14:val="none"/>
        </w:rPr>
      </w:pPr>
      <w:r>
        <w:rPr>
          <w:rFonts w:ascii="Calibri" w:eastAsia="Times New Roman" w:hAnsi="Calibri" w:cs="Calibri"/>
          <w:kern w:val="0"/>
          <w:sz w:val="28"/>
          <w:szCs w:val="28"/>
          <w:lang w:eastAsia="en-DE"/>
          <w14:ligatures w14:val="none"/>
        </w:rPr>
        <w:pict w14:anchorId="7DB336B9">
          <v:rect id="_x0000_i1026" style="width:0;height:1.5pt" o:hralign="center" o:hrstd="t" o:hr="t" fillcolor="#a0a0a0" stroked="f"/>
        </w:pict>
      </w:r>
    </w:p>
    <w:p w14:paraId="4FB5E447" w14:textId="77777777" w:rsidR="00A3326D" w:rsidRPr="00A3326D" w:rsidRDefault="00A3326D" w:rsidP="00A3326D">
      <w:pPr>
        <w:spacing w:before="100" w:beforeAutospacing="1" w:after="100" w:afterAutospacing="1" w:line="240" w:lineRule="auto"/>
        <w:ind w:right="-330"/>
        <w:rPr>
          <w:rFonts w:ascii="Calibri" w:eastAsia="Times New Roman" w:hAnsi="Calibri" w:cs="Calibri"/>
          <w:b/>
          <w:bCs/>
          <w:kern w:val="0"/>
          <w:sz w:val="28"/>
          <w:szCs w:val="28"/>
          <w:lang w:eastAsia="en-DE"/>
          <w14:ligatures w14:val="none"/>
        </w:rPr>
      </w:pPr>
      <w:r w:rsidRPr="00A3326D">
        <w:rPr>
          <w:rFonts w:ascii="Segoe UI Emoji" w:eastAsia="Times New Roman" w:hAnsi="Segoe UI Emoji" w:cs="Segoe UI Emoji"/>
          <w:b/>
          <w:bCs/>
          <w:kern w:val="0"/>
          <w:sz w:val="28"/>
          <w:szCs w:val="28"/>
          <w:lang w:eastAsia="en-DE"/>
          <w14:ligatures w14:val="none"/>
        </w:rPr>
        <w:t>🧩</w:t>
      </w:r>
      <w:r w:rsidRPr="00A3326D">
        <w:rPr>
          <w:rFonts w:ascii="Calibri" w:eastAsia="Times New Roman" w:hAnsi="Calibri" w:cs="Calibri"/>
          <w:b/>
          <w:bCs/>
          <w:kern w:val="0"/>
          <w:sz w:val="28"/>
          <w:szCs w:val="28"/>
          <w:lang w:eastAsia="en-DE"/>
          <w14:ligatures w14:val="none"/>
        </w:rPr>
        <w:t xml:space="preserve"> Forschung und theoretische Entwicklung</w:t>
      </w:r>
    </w:p>
    <w:p w14:paraId="10036A36" w14:textId="77777777" w:rsidR="00A3326D" w:rsidRPr="00A3326D" w:rsidRDefault="00A3326D" w:rsidP="00A3326D">
      <w:pPr>
        <w:numPr>
          <w:ilvl w:val="0"/>
          <w:numId w:val="17"/>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 xml:space="preserve">Während des </w:t>
      </w:r>
      <w:r w:rsidRPr="00A3326D">
        <w:rPr>
          <w:rFonts w:ascii="Calibri" w:eastAsia="Times New Roman" w:hAnsi="Calibri" w:cs="Calibri"/>
          <w:b/>
          <w:bCs/>
          <w:kern w:val="0"/>
          <w:sz w:val="28"/>
          <w:szCs w:val="28"/>
          <w:lang w:val="de-DE" w:eastAsia="en-DE"/>
          <w14:ligatures w14:val="none"/>
        </w:rPr>
        <w:t>Zweiten Weltkriegs</w:t>
      </w:r>
      <w:r w:rsidRPr="00A3326D">
        <w:rPr>
          <w:rFonts w:ascii="Calibri" w:eastAsia="Times New Roman" w:hAnsi="Calibri" w:cs="Calibri"/>
          <w:kern w:val="0"/>
          <w:sz w:val="28"/>
          <w:szCs w:val="28"/>
          <w:lang w:val="de-DE" w:eastAsia="en-DE"/>
          <w14:ligatures w14:val="none"/>
        </w:rPr>
        <w:t xml:space="preserve"> diente Bowlby als Militärpsychiater und interessierte sich zunehmend für die </w:t>
      </w:r>
      <w:r w:rsidRPr="00A3326D">
        <w:rPr>
          <w:rFonts w:ascii="Calibri" w:eastAsia="Times New Roman" w:hAnsi="Calibri" w:cs="Calibri"/>
          <w:b/>
          <w:bCs/>
          <w:kern w:val="0"/>
          <w:sz w:val="28"/>
          <w:szCs w:val="28"/>
          <w:lang w:val="de-DE" w:eastAsia="en-DE"/>
          <w14:ligatures w14:val="none"/>
        </w:rPr>
        <w:t>psychischen Folgen von Trennung, Verlust und Deprivation</w:t>
      </w:r>
      <w:r w:rsidRPr="00A3326D">
        <w:rPr>
          <w:rFonts w:ascii="Calibri" w:eastAsia="Times New Roman" w:hAnsi="Calibri" w:cs="Calibri"/>
          <w:kern w:val="0"/>
          <w:sz w:val="28"/>
          <w:szCs w:val="28"/>
          <w:lang w:val="de-DE" w:eastAsia="en-DE"/>
          <w14:ligatures w14:val="none"/>
        </w:rPr>
        <w:t xml:space="preserve"> bei Kindern.</w:t>
      </w:r>
    </w:p>
    <w:p w14:paraId="6E0E5B1A" w14:textId="19175BA9" w:rsidR="00A3326D" w:rsidRPr="00A3326D" w:rsidRDefault="00A3326D" w:rsidP="00A3326D">
      <w:pPr>
        <w:numPr>
          <w:ilvl w:val="0"/>
          <w:numId w:val="17"/>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 xml:space="preserve">Nach dem Krieg arbeitete er für die </w:t>
      </w:r>
      <w:r w:rsidRPr="00A3326D">
        <w:rPr>
          <w:rFonts w:ascii="Calibri" w:eastAsia="Times New Roman" w:hAnsi="Calibri" w:cs="Calibri"/>
          <w:b/>
          <w:bCs/>
          <w:kern w:val="0"/>
          <w:sz w:val="28"/>
          <w:szCs w:val="28"/>
          <w:lang w:val="de-DE" w:eastAsia="en-DE"/>
          <w14:ligatures w14:val="none"/>
        </w:rPr>
        <w:t>Weltgesundheitsorganisation (WHO)</w:t>
      </w:r>
      <w:r w:rsidRPr="00A3326D">
        <w:rPr>
          <w:rFonts w:ascii="Calibri" w:eastAsia="Times New Roman" w:hAnsi="Calibri" w:cs="Calibri"/>
          <w:kern w:val="0"/>
          <w:sz w:val="28"/>
          <w:szCs w:val="28"/>
          <w:lang w:val="de-DE" w:eastAsia="en-DE"/>
          <w14:ligatures w14:val="none"/>
        </w:rPr>
        <w:t xml:space="preserve"> und verfasste 1951 den einflussreichen Bericht </w:t>
      </w:r>
      <w:r w:rsidRPr="00A3326D">
        <w:rPr>
          <w:rFonts w:ascii="Calibri" w:eastAsia="Times New Roman" w:hAnsi="Calibri" w:cs="Calibri"/>
          <w:b/>
          <w:bCs/>
          <w:kern w:val="0"/>
          <w:sz w:val="28"/>
          <w:szCs w:val="28"/>
          <w:lang w:val="de-DE" w:eastAsia="en-DE"/>
          <w14:ligatures w14:val="none"/>
        </w:rPr>
        <w:t>„Maternal Care and Mental Health“</w:t>
      </w:r>
      <w:r w:rsidRPr="00A3326D">
        <w:rPr>
          <w:rFonts w:ascii="Calibri" w:eastAsia="Times New Roman" w:hAnsi="Calibri" w:cs="Calibri"/>
          <w:kern w:val="0"/>
          <w:sz w:val="28"/>
          <w:szCs w:val="28"/>
          <w:lang w:val="de-DE" w:eastAsia="en-DE"/>
          <w14:ligatures w14:val="none"/>
        </w:rPr>
        <w:t>, in dem er die Bedeutung einer kontinuierlichen, liebevollen Bezugsperson für die seelische Gesundheit von Kindern hervorhob.</w:t>
      </w:r>
    </w:p>
    <w:p w14:paraId="37C9EB35" w14:textId="77777777" w:rsidR="00A3326D" w:rsidRPr="00A3326D" w:rsidRDefault="00A3326D" w:rsidP="00A3326D">
      <w:pPr>
        <w:numPr>
          <w:ilvl w:val="0"/>
          <w:numId w:val="17"/>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 xml:space="preserve">In den 1950er- bis 1980er-Jahren entwickelte er seine </w:t>
      </w:r>
      <w:r w:rsidRPr="00A3326D">
        <w:rPr>
          <w:rFonts w:ascii="Calibri" w:eastAsia="Times New Roman" w:hAnsi="Calibri" w:cs="Calibri"/>
          <w:b/>
          <w:bCs/>
          <w:kern w:val="0"/>
          <w:sz w:val="28"/>
          <w:szCs w:val="28"/>
          <w:lang w:val="de-DE" w:eastAsia="en-DE"/>
          <w14:ligatures w14:val="none"/>
        </w:rPr>
        <w:t>Bindungstheorie</w:t>
      </w:r>
      <w:r w:rsidRPr="00A3326D">
        <w:rPr>
          <w:rFonts w:ascii="Calibri" w:eastAsia="Times New Roman" w:hAnsi="Calibri" w:cs="Calibri"/>
          <w:kern w:val="0"/>
          <w:sz w:val="28"/>
          <w:szCs w:val="28"/>
          <w:lang w:val="de-DE" w:eastAsia="en-DE"/>
          <w14:ligatures w14:val="none"/>
        </w:rPr>
        <w:t>, stark beeinflusst durch Ethologie, Kognitionspsychologie und Systemtheorie.</w:t>
      </w:r>
    </w:p>
    <w:p w14:paraId="58512658" w14:textId="77777777" w:rsidR="00A3326D" w:rsidRPr="00A3326D" w:rsidRDefault="00A3326D" w:rsidP="00A3326D">
      <w:pPr>
        <w:numPr>
          <w:ilvl w:val="0"/>
          <w:numId w:val="17"/>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 xml:space="preserve">Sein Hauptwerk ist die dreibändige Reihe </w:t>
      </w:r>
      <w:r w:rsidRPr="00A3326D">
        <w:rPr>
          <w:rFonts w:ascii="Calibri" w:eastAsia="Times New Roman" w:hAnsi="Calibri" w:cs="Calibri"/>
          <w:b/>
          <w:bCs/>
          <w:i/>
          <w:iCs/>
          <w:kern w:val="0"/>
          <w:sz w:val="28"/>
          <w:szCs w:val="28"/>
          <w:lang w:val="de-DE" w:eastAsia="en-DE"/>
          <w14:ligatures w14:val="none"/>
        </w:rPr>
        <w:t>Attachment and Loss</w:t>
      </w:r>
      <w:r w:rsidRPr="00A3326D">
        <w:rPr>
          <w:rFonts w:ascii="Calibri" w:eastAsia="Times New Roman" w:hAnsi="Calibri" w:cs="Calibri"/>
          <w:kern w:val="0"/>
          <w:sz w:val="28"/>
          <w:szCs w:val="28"/>
          <w:lang w:val="de-DE" w:eastAsia="en-DE"/>
          <w14:ligatures w14:val="none"/>
        </w:rPr>
        <w:t>:</w:t>
      </w:r>
    </w:p>
    <w:p w14:paraId="3C38F2DC" w14:textId="77777777" w:rsidR="00A3326D" w:rsidRPr="00A3326D" w:rsidRDefault="00A3326D" w:rsidP="00A3326D">
      <w:pPr>
        <w:numPr>
          <w:ilvl w:val="1"/>
          <w:numId w:val="17"/>
        </w:numPr>
        <w:spacing w:before="100" w:beforeAutospacing="1" w:after="100" w:afterAutospacing="1" w:line="240" w:lineRule="auto"/>
        <w:ind w:right="-330"/>
        <w:rPr>
          <w:rFonts w:ascii="Calibri" w:eastAsia="Times New Roman" w:hAnsi="Calibri" w:cs="Calibri"/>
          <w:kern w:val="0"/>
          <w:sz w:val="28"/>
          <w:szCs w:val="28"/>
          <w:lang w:eastAsia="en-DE"/>
          <w14:ligatures w14:val="none"/>
        </w:rPr>
      </w:pPr>
      <w:r w:rsidRPr="00A3326D">
        <w:rPr>
          <w:rFonts w:ascii="Calibri" w:eastAsia="Times New Roman" w:hAnsi="Calibri" w:cs="Calibri"/>
          <w:i/>
          <w:iCs/>
          <w:kern w:val="0"/>
          <w:sz w:val="28"/>
          <w:szCs w:val="28"/>
          <w:lang w:eastAsia="en-DE"/>
          <w14:ligatures w14:val="none"/>
        </w:rPr>
        <w:t>Attachment</w:t>
      </w:r>
      <w:r w:rsidRPr="00A3326D">
        <w:rPr>
          <w:rFonts w:ascii="Calibri" w:eastAsia="Times New Roman" w:hAnsi="Calibri" w:cs="Calibri"/>
          <w:kern w:val="0"/>
          <w:sz w:val="28"/>
          <w:szCs w:val="28"/>
          <w:lang w:eastAsia="en-DE"/>
          <w14:ligatures w14:val="none"/>
        </w:rPr>
        <w:t xml:space="preserve"> (1969)</w:t>
      </w:r>
    </w:p>
    <w:p w14:paraId="6FC9A32F" w14:textId="77777777" w:rsidR="00A3326D" w:rsidRPr="00A3326D" w:rsidRDefault="00A3326D" w:rsidP="00A3326D">
      <w:pPr>
        <w:numPr>
          <w:ilvl w:val="1"/>
          <w:numId w:val="17"/>
        </w:numPr>
        <w:spacing w:before="100" w:beforeAutospacing="1" w:after="100" w:afterAutospacing="1" w:line="240" w:lineRule="auto"/>
        <w:ind w:right="-330"/>
        <w:rPr>
          <w:rFonts w:ascii="Calibri" w:eastAsia="Times New Roman" w:hAnsi="Calibri" w:cs="Calibri"/>
          <w:kern w:val="0"/>
          <w:sz w:val="28"/>
          <w:szCs w:val="28"/>
          <w:lang w:eastAsia="en-DE"/>
          <w14:ligatures w14:val="none"/>
        </w:rPr>
      </w:pPr>
      <w:r w:rsidRPr="00A3326D">
        <w:rPr>
          <w:rFonts w:ascii="Calibri" w:eastAsia="Times New Roman" w:hAnsi="Calibri" w:cs="Calibri"/>
          <w:i/>
          <w:iCs/>
          <w:kern w:val="0"/>
          <w:sz w:val="28"/>
          <w:szCs w:val="28"/>
          <w:lang w:eastAsia="en-DE"/>
          <w14:ligatures w14:val="none"/>
        </w:rPr>
        <w:t>Separation: Anxiety and Anger</w:t>
      </w:r>
      <w:r w:rsidRPr="00A3326D">
        <w:rPr>
          <w:rFonts w:ascii="Calibri" w:eastAsia="Times New Roman" w:hAnsi="Calibri" w:cs="Calibri"/>
          <w:kern w:val="0"/>
          <w:sz w:val="28"/>
          <w:szCs w:val="28"/>
          <w:lang w:eastAsia="en-DE"/>
          <w14:ligatures w14:val="none"/>
        </w:rPr>
        <w:t xml:space="preserve"> (1973)</w:t>
      </w:r>
    </w:p>
    <w:p w14:paraId="258623EF" w14:textId="77777777" w:rsidR="00A3326D" w:rsidRPr="00A3326D" w:rsidRDefault="00A3326D" w:rsidP="00A3326D">
      <w:pPr>
        <w:numPr>
          <w:ilvl w:val="1"/>
          <w:numId w:val="17"/>
        </w:numPr>
        <w:spacing w:before="100" w:beforeAutospacing="1" w:after="100" w:afterAutospacing="1" w:line="240" w:lineRule="auto"/>
        <w:ind w:right="-330"/>
        <w:rPr>
          <w:rFonts w:ascii="Calibri" w:eastAsia="Times New Roman" w:hAnsi="Calibri" w:cs="Calibri"/>
          <w:kern w:val="0"/>
          <w:sz w:val="28"/>
          <w:szCs w:val="28"/>
          <w:lang w:eastAsia="en-DE"/>
          <w14:ligatures w14:val="none"/>
        </w:rPr>
      </w:pPr>
      <w:r w:rsidRPr="00A3326D">
        <w:rPr>
          <w:rFonts w:ascii="Calibri" w:eastAsia="Times New Roman" w:hAnsi="Calibri" w:cs="Calibri"/>
          <w:i/>
          <w:iCs/>
          <w:kern w:val="0"/>
          <w:sz w:val="28"/>
          <w:szCs w:val="28"/>
          <w:lang w:eastAsia="en-DE"/>
          <w14:ligatures w14:val="none"/>
        </w:rPr>
        <w:t>Loss: Sadness and Depression</w:t>
      </w:r>
      <w:r w:rsidRPr="00A3326D">
        <w:rPr>
          <w:rFonts w:ascii="Calibri" w:eastAsia="Times New Roman" w:hAnsi="Calibri" w:cs="Calibri"/>
          <w:kern w:val="0"/>
          <w:sz w:val="28"/>
          <w:szCs w:val="28"/>
          <w:lang w:eastAsia="en-DE"/>
          <w14:ligatures w14:val="none"/>
        </w:rPr>
        <w:t xml:space="preserve"> (1980)</w:t>
      </w:r>
    </w:p>
    <w:p w14:paraId="261D43FE" w14:textId="77777777" w:rsidR="00A3326D" w:rsidRPr="00A3326D" w:rsidRDefault="00000000" w:rsidP="00A3326D">
      <w:pPr>
        <w:spacing w:before="100" w:beforeAutospacing="1" w:after="100" w:afterAutospacing="1" w:line="240" w:lineRule="auto"/>
        <w:ind w:right="-330"/>
        <w:rPr>
          <w:rFonts w:ascii="Calibri" w:eastAsia="Times New Roman" w:hAnsi="Calibri" w:cs="Calibri"/>
          <w:kern w:val="0"/>
          <w:sz w:val="28"/>
          <w:szCs w:val="28"/>
          <w:lang w:eastAsia="en-DE"/>
          <w14:ligatures w14:val="none"/>
        </w:rPr>
      </w:pPr>
      <w:r>
        <w:rPr>
          <w:rFonts w:ascii="Calibri" w:eastAsia="Times New Roman" w:hAnsi="Calibri" w:cs="Calibri"/>
          <w:kern w:val="0"/>
          <w:sz w:val="28"/>
          <w:szCs w:val="28"/>
          <w:lang w:eastAsia="en-DE"/>
          <w14:ligatures w14:val="none"/>
        </w:rPr>
        <w:pict w14:anchorId="5F4754C9">
          <v:rect id="_x0000_i1027" style="width:0;height:1.5pt" o:hralign="center" o:hrstd="t" o:hr="t" fillcolor="#a0a0a0" stroked="f"/>
        </w:pict>
      </w:r>
    </w:p>
    <w:p w14:paraId="4BC63BA4" w14:textId="77777777" w:rsidR="00A3326D" w:rsidRPr="00A3326D" w:rsidRDefault="00A3326D" w:rsidP="00A3326D">
      <w:pPr>
        <w:spacing w:before="100" w:beforeAutospacing="1" w:after="100" w:afterAutospacing="1" w:line="240" w:lineRule="auto"/>
        <w:ind w:right="-330"/>
        <w:rPr>
          <w:rFonts w:ascii="Calibri" w:eastAsia="Times New Roman" w:hAnsi="Calibri" w:cs="Calibri"/>
          <w:b/>
          <w:bCs/>
          <w:kern w:val="0"/>
          <w:sz w:val="28"/>
          <w:szCs w:val="28"/>
          <w:lang w:eastAsia="en-DE"/>
          <w14:ligatures w14:val="none"/>
        </w:rPr>
      </w:pPr>
      <w:r w:rsidRPr="00A3326D">
        <w:rPr>
          <w:rFonts w:ascii="Segoe UI Emoji" w:eastAsia="Times New Roman" w:hAnsi="Segoe UI Emoji" w:cs="Segoe UI Emoji"/>
          <w:b/>
          <w:bCs/>
          <w:kern w:val="0"/>
          <w:sz w:val="28"/>
          <w:szCs w:val="28"/>
          <w:lang w:eastAsia="en-DE"/>
          <w14:ligatures w14:val="none"/>
        </w:rPr>
        <w:t>🌍</w:t>
      </w:r>
      <w:r w:rsidRPr="00A3326D">
        <w:rPr>
          <w:rFonts w:ascii="Calibri" w:eastAsia="Times New Roman" w:hAnsi="Calibri" w:cs="Calibri"/>
          <w:b/>
          <w:bCs/>
          <w:kern w:val="0"/>
          <w:sz w:val="28"/>
          <w:szCs w:val="28"/>
          <w:lang w:eastAsia="en-DE"/>
          <w14:ligatures w14:val="none"/>
        </w:rPr>
        <w:t xml:space="preserve"> Wirkung und Vermächtnis</w:t>
      </w:r>
    </w:p>
    <w:p w14:paraId="0EEAF0A7" w14:textId="4CF3C36D" w:rsidR="00A3326D" w:rsidRPr="00A3326D" w:rsidRDefault="00A3326D" w:rsidP="00A3326D">
      <w:pPr>
        <w:numPr>
          <w:ilvl w:val="0"/>
          <w:numId w:val="18"/>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lastRenderedPageBreak/>
        <w:t xml:space="preserve">Bowlbys Arbeit veränderte grundlegend das Verständnis von </w:t>
      </w:r>
      <w:r w:rsidRPr="00A3326D">
        <w:rPr>
          <w:rFonts w:ascii="Calibri" w:eastAsia="Times New Roman" w:hAnsi="Calibri" w:cs="Calibri"/>
          <w:b/>
          <w:bCs/>
          <w:kern w:val="0"/>
          <w:sz w:val="28"/>
          <w:szCs w:val="28"/>
          <w:lang w:val="de-DE" w:eastAsia="en-DE"/>
          <w14:ligatures w14:val="none"/>
        </w:rPr>
        <w:t>früher Eltern-Kind-Bindung</w:t>
      </w:r>
      <w:r w:rsidRPr="00A3326D">
        <w:rPr>
          <w:rFonts w:ascii="Calibri" w:eastAsia="Times New Roman" w:hAnsi="Calibri" w:cs="Calibri"/>
          <w:kern w:val="0"/>
          <w:sz w:val="28"/>
          <w:szCs w:val="28"/>
          <w:lang w:val="de-DE" w:eastAsia="en-DE"/>
          <w14:ligatures w14:val="none"/>
        </w:rPr>
        <w:t xml:space="preserve">, </w:t>
      </w:r>
      <w:r w:rsidRPr="00A3326D">
        <w:rPr>
          <w:rFonts w:ascii="Calibri" w:eastAsia="Times New Roman" w:hAnsi="Calibri" w:cs="Calibri"/>
          <w:b/>
          <w:bCs/>
          <w:kern w:val="0"/>
          <w:sz w:val="28"/>
          <w:szCs w:val="28"/>
          <w:lang w:val="de-DE" w:eastAsia="en-DE"/>
          <w14:ligatures w14:val="none"/>
        </w:rPr>
        <w:t>emotionaler Entwicklung</w:t>
      </w:r>
      <w:r w:rsidRPr="00A3326D">
        <w:rPr>
          <w:rFonts w:ascii="Calibri" w:eastAsia="Times New Roman" w:hAnsi="Calibri" w:cs="Calibri"/>
          <w:kern w:val="0"/>
          <w:sz w:val="28"/>
          <w:szCs w:val="28"/>
          <w:lang w:val="de-DE" w:eastAsia="en-DE"/>
          <w14:ligatures w14:val="none"/>
        </w:rPr>
        <w:t xml:space="preserve"> und </w:t>
      </w:r>
      <w:r w:rsidRPr="00A3326D">
        <w:rPr>
          <w:rFonts w:ascii="Calibri" w:eastAsia="Times New Roman" w:hAnsi="Calibri" w:cs="Calibri"/>
          <w:b/>
          <w:bCs/>
          <w:kern w:val="0"/>
          <w:sz w:val="28"/>
          <w:szCs w:val="28"/>
          <w:lang w:val="de-DE" w:eastAsia="en-DE"/>
          <w14:ligatures w14:val="none"/>
        </w:rPr>
        <w:t>psychischer Gesundheit</w:t>
      </w:r>
      <w:r w:rsidRPr="00A3326D">
        <w:rPr>
          <w:rFonts w:ascii="Calibri" w:eastAsia="Times New Roman" w:hAnsi="Calibri" w:cs="Calibri"/>
          <w:kern w:val="0"/>
          <w:sz w:val="28"/>
          <w:szCs w:val="28"/>
          <w:lang w:val="de-DE" w:eastAsia="en-DE"/>
          <w14:ligatures w14:val="none"/>
        </w:rPr>
        <w:t>.</w:t>
      </w:r>
    </w:p>
    <w:p w14:paraId="661EE39F" w14:textId="40D6805C" w:rsidR="00A3326D" w:rsidRPr="00A3326D" w:rsidRDefault="00A3326D" w:rsidP="00A3326D">
      <w:pPr>
        <w:numPr>
          <w:ilvl w:val="0"/>
          <w:numId w:val="18"/>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Seine Theorie beeinflusste die Psychotherapie, Pädagogik, Entwicklungspsychologie und Sozialarbeit weltweit.</w:t>
      </w:r>
    </w:p>
    <w:p w14:paraId="4A0F4A5D" w14:textId="3823EDCB" w:rsidR="00A3326D" w:rsidRPr="00A3326D" w:rsidRDefault="00A3326D" w:rsidP="00A3326D">
      <w:pPr>
        <w:numPr>
          <w:ilvl w:val="0"/>
          <w:numId w:val="18"/>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 xml:space="preserve">Er war bis zu seinem Tod 1990 wissenschaftlich aktiv und blieb mit Forscherinnen wie </w:t>
      </w:r>
      <w:r w:rsidRPr="00A3326D">
        <w:rPr>
          <w:rFonts w:ascii="Calibri" w:eastAsia="Times New Roman" w:hAnsi="Calibri" w:cs="Calibri"/>
          <w:b/>
          <w:bCs/>
          <w:kern w:val="0"/>
          <w:sz w:val="28"/>
          <w:szCs w:val="28"/>
          <w:lang w:val="de-DE" w:eastAsia="en-DE"/>
          <w14:ligatures w14:val="none"/>
        </w:rPr>
        <w:t>Mary Ainsworth</w:t>
      </w:r>
      <w:r w:rsidRPr="00A3326D">
        <w:rPr>
          <w:rFonts w:ascii="Calibri" w:eastAsia="Times New Roman" w:hAnsi="Calibri" w:cs="Calibri"/>
          <w:kern w:val="0"/>
          <w:sz w:val="28"/>
          <w:szCs w:val="28"/>
          <w:lang w:val="de-DE" w:eastAsia="en-DE"/>
          <w14:ligatures w14:val="none"/>
        </w:rPr>
        <w:t xml:space="preserve"> eng verbunden.</w:t>
      </w:r>
    </w:p>
    <w:p w14:paraId="13A774B2" w14:textId="2836F3A9" w:rsidR="00A3326D" w:rsidRPr="00A3326D" w:rsidRDefault="00EB1278" w:rsidP="00EB1278">
      <w:pPr>
        <w:spacing w:before="100" w:beforeAutospacing="1" w:after="100" w:afterAutospacing="1" w:line="240" w:lineRule="auto"/>
        <w:ind w:right="-330"/>
        <w:jc w:val="center"/>
        <w:rPr>
          <w:rFonts w:ascii="Calibri" w:eastAsia="Times New Roman" w:hAnsi="Calibri" w:cs="Calibri"/>
          <w:kern w:val="0"/>
          <w:sz w:val="28"/>
          <w:szCs w:val="28"/>
          <w:lang w:val="de-DE" w:eastAsia="en-DE"/>
          <w14:ligatures w14:val="none"/>
        </w:rPr>
      </w:pPr>
      <w:r>
        <w:rPr>
          <w:rFonts w:ascii="Calibri" w:eastAsia="Times New Roman" w:hAnsi="Calibri" w:cs="Calibri"/>
          <w:noProof/>
          <w:kern w:val="0"/>
          <w:sz w:val="28"/>
          <w:szCs w:val="28"/>
          <w:lang w:val="de-DE" w:eastAsia="en-DE"/>
        </w:rPr>
        <w:drawing>
          <wp:inline distT="0" distB="0" distL="0" distR="0" wp14:anchorId="1F219453" wp14:editId="12E08279">
            <wp:extent cx="409575" cy="409575"/>
            <wp:effectExtent l="0" t="0" r="9525" b="0"/>
            <wp:docPr id="296747027" name="Grafik 1" descr="Wasserman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747027" name="Grafik 296747027" descr="Wassermann mit einfarbiger Füllung"/>
                    <pic:cNvPicPr/>
                  </pic:nvPicPr>
                  <pic:blipFill>
                    <a:blip r:embed="rId7">
                      <a:extLst>
                        <a:ext uri="{96DAC541-7B7A-43D3-8B79-37D633B846F1}">
                          <asvg:svgBlip xmlns:asvg="http://schemas.microsoft.com/office/drawing/2016/SVG/main" r:embed="rId8"/>
                        </a:ext>
                      </a:extLst>
                    </a:blip>
                    <a:stretch>
                      <a:fillRect/>
                    </a:stretch>
                  </pic:blipFill>
                  <pic:spPr>
                    <a:xfrm>
                      <a:off x="0" y="0"/>
                      <a:ext cx="409575" cy="409575"/>
                    </a:xfrm>
                    <a:prstGeom prst="rect">
                      <a:avLst/>
                    </a:prstGeom>
                  </pic:spPr>
                </pic:pic>
              </a:graphicData>
            </a:graphic>
          </wp:inline>
        </w:drawing>
      </w:r>
    </w:p>
    <w:p w14:paraId="4201ABE1" w14:textId="7C36A3F1" w:rsidR="00BE64AF" w:rsidRPr="00BE64AF" w:rsidRDefault="00BE64AF" w:rsidP="00A3326D">
      <w:pPr>
        <w:spacing w:before="100" w:beforeAutospacing="1" w:after="100" w:afterAutospacing="1" w:line="240" w:lineRule="auto"/>
        <w:ind w:right="-330"/>
        <w:rPr>
          <w:rFonts w:ascii="Calibri" w:eastAsia="Times New Roman" w:hAnsi="Calibri" w:cs="Calibri"/>
          <w:b/>
          <w:bCs/>
          <w:color w:val="C00000"/>
          <w:kern w:val="0"/>
          <w:sz w:val="28"/>
          <w:szCs w:val="28"/>
          <w:lang w:val="de-DE" w:eastAsia="en-DE"/>
          <w14:ligatures w14:val="none"/>
        </w:rPr>
      </w:pPr>
      <w:r w:rsidRPr="00BE64AF">
        <w:rPr>
          <w:rFonts w:ascii="Calibri" w:eastAsia="Times New Roman" w:hAnsi="Calibri" w:cs="Calibri"/>
          <w:b/>
          <w:bCs/>
          <w:color w:val="C00000"/>
          <w:kern w:val="0"/>
          <w:sz w:val="28"/>
          <w:szCs w:val="28"/>
          <w:lang w:val="de-DE" w:eastAsia="en-DE"/>
          <w14:ligatures w14:val="none"/>
        </w:rPr>
        <w:t>Theorie</w:t>
      </w:r>
    </w:p>
    <w:p w14:paraId="59B75F4F" w14:textId="0B687949" w:rsidR="00A3326D" w:rsidRPr="00A3326D" w:rsidRDefault="00A3326D" w:rsidP="00A3326D">
      <w:pPr>
        <w:spacing w:before="100" w:beforeAutospacing="1" w:after="100" w:afterAutospacing="1" w:line="240" w:lineRule="auto"/>
        <w:ind w:right="-330"/>
        <w:rPr>
          <w:rFonts w:ascii="Calibri" w:eastAsia="Times New Roman" w:hAnsi="Calibri" w:cs="Calibri"/>
          <w:kern w:val="0"/>
          <w:sz w:val="28"/>
          <w:szCs w:val="28"/>
          <w:lang w:eastAsia="en-DE"/>
          <w14:ligatures w14:val="none"/>
        </w:rPr>
      </w:pPr>
      <w:r w:rsidRPr="00A3326D">
        <w:rPr>
          <w:rFonts w:ascii="Calibri" w:eastAsia="Times New Roman" w:hAnsi="Calibri" w:cs="Calibri"/>
          <w:kern w:val="0"/>
          <w:sz w:val="28"/>
          <w:szCs w:val="28"/>
          <w:lang w:val="de-DE" w:eastAsia="en-DE"/>
          <w14:ligatures w14:val="none"/>
        </w:rPr>
        <w:t xml:space="preserve">Die </w:t>
      </w:r>
      <w:r w:rsidRPr="00A3326D">
        <w:rPr>
          <w:rFonts w:ascii="Calibri" w:eastAsia="Times New Roman" w:hAnsi="Calibri" w:cs="Calibri"/>
          <w:b/>
          <w:bCs/>
          <w:kern w:val="0"/>
          <w:sz w:val="28"/>
          <w:szCs w:val="28"/>
          <w:lang w:val="de-DE" w:eastAsia="en-DE"/>
          <w14:ligatures w14:val="none"/>
        </w:rPr>
        <w:t>Bindungstheorie von John Bowlby</w:t>
      </w:r>
      <w:r w:rsidRPr="00A3326D">
        <w:rPr>
          <w:rFonts w:ascii="Calibri" w:eastAsia="Times New Roman" w:hAnsi="Calibri" w:cs="Calibri"/>
          <w:kern w:val="0"/>
          <w:sz w:val="28"/>
          <w:szCs w:val="28"/>
          <w:lang w:val="de-DE" w:eastAsia="en-DE"/>
          <w14:ligatures w14:val="none"/>
        </w:rPr>
        <w:t xml:space="preserve"> ist eine der einflussreichsten psychologischen Theorien zur emotionalen Entwicklung und sozialen Beziehungen. Sie beschreibt, wie enge emotionale Beziehungen zwischen Kind und Bezugsperson entstehen, welche Funktionen sie erfüllen und wie sie das Verhalten und Erleben über die gesamte Lebensspanne prägen.</w:t>
      </w:r>
      <w:r w:rsidR="00EB1278">
        <w:rPr>
          <w:rFonts w:ascii="Calibri" w:eastAsia="Times New Roman" w:hAnsi="Calibri" w:cs="Calibri"/>
          <w:kern w:val="0"/>
          <w:sz w:val="28"/>
          <w:szCs w:val="28"/>
          <w:lang w:val="de-DE" w:eastAsia="en-DE"/>
          <w14:ligatures w14:val="none"/>
        </w:rPr>
        <w:t xml:space="preserve"> </w:t>
      </w:r>
      <w:r w:rsidRPr="00A3326D">
        <w:rPr>
          <w:rFonts w:ascii="Calibri" w:eastAsia="Times New Roman" w:hAnsi="Calibri" w:cs="Calibri"/>
          <w:kern w:val="0"/>
          <w:sz w:val="28"/>
          <w:szCs w:val="28"/>
          <w:lang w:eastAsia="en-DE"/>
          <w14:ligatures w14:val="none"/>
        </w:rPr>
        <w:t>Hier sind die zentralen Grundzüge:</w:t>
      </w:r>
    </w:p>
    <w:p w14:paraId="6AD02D9E" w14:textId="77777777" w:rsidR="00A3326D" w:rsidRPr="00A3326D" w:rsidRDefault="00000000" w:rsidP="00A3326D">
      <w:pPr>
        <w:spacing w:after="0" w:line="240" w:lineRule="auto"/>
        <w:ind w:right="-330"/>
        <w:rPr>
          <w:rFonts w:ascii="Calibri" w:eastAsia="Times New Roman" w:hAnsi="Calibri" w:cs="Calibri"/>
          <w:kern w:val="0"/>
          <w:sz w:val="28"/>
          <w:szCs w:val="28"/>
          <w:lang w:eastAsia="en-DE"/>
          <w14:ligatures w14:val="none"/>
        </w:rPr>
      </w:pPr>
      <w:r>
        <w:rPr>
          <w:rFonts w:ascii="Calibri" w:eastAsia="Times New Roman" w:hAnsi="Calibri" w:cs="Calibri"/>
          <w:kern w:val="0"/>
          <w:sz w:val="28"/>
          <w:szCs w:val="28"/>
          <w:lang w:eastAsia="en-DE"/>
          <w14:ligatures w14:val="none"/>
        </w:rPr>
        <w:pict w14:anchorId="28DBC01A">
          <v:rect id="_x0000_i1028" style="width:0;height:1.5pt" o:hralign="center" o:hrstd="t" o:hr="t" fillcolor="#a0a0a0" stroked="f"/>
        </w:pict>
      </w:r>
    </w:p>
    <w:p w14:paraId="4F72F105" w14:textId="5B0F7889" w:rsidR="00A3326D" w:rsidRPr="00A3326D" w:rsidRDefault="00A3326D" w:rsidP="00A3326D">
      <w:pPr>
        <w:spacing w:before="100" w:beforeAutospacing="1" w:after="100" w:afterAutospacing="1" w:line="240" w:lineRule="auto"/>
        <w:ind w:right="-330"/>
        <w:outlineLvl w:val="2"/>
        <w:rPr>
          <w:rFonts w:ascii="Calibri" w:eastAsia="Times New Roman" w:hAnsi="Calibri" w:cs="Calibri"/>
          <w:kern w:val="0"/>
          <w:sz w:val="28"/>
          <w:szCs w:val="28"/>
          <w:lang w:val="de-DE" w:eastAsia="en-DE"/>
          <w14:ligatures w14:val="none"/>
        </w:rPr>
      </w:pPr>
      <w:r w:rsidRPr="00A3326D">
        <w:rPr>
          <w:rFonts w:ascii="Segoe UI Emoji" w:eastAsia="Times New Roman" w:hAnsi="Segoe UI Emoji" w:cs="Segoe UI Emoji"/>
          <w:kern w:val="0"/>
          <w:sz w:val="28"/>
          <w:szCs w:val="28"/>
          <w:lang w:eastAsia="en-DE"/>
          <w14:ligatures w14:val="none"/>
        </w:rPr>
        <w:t>🧩</w:t>
      </w:r>
      <w:r w:rsidRPr="00A3326D">
        <w:rPr>
          <w:rFonts w:ascii="Calibri" w:eastAsia="Times New Roman" w:hAnsi="Calibri" w:cs="Calibri"/>
          <w:kern w:val="0"/>
          <w:sz w:val="28"/>
          <w:szCs w:val="28"/>
          <w:lang w:val="de-DE" w:eastAsia="en-DE"/>
          <w14:ligatures w14:val="none"/>
        </w:rPr>
        <w:t xml:space="preserve"> 1. Biologische Grundlage der Bindung</w:t>
      </w:r>
    </w:p>
    <w:p w14:paraId="079538F1" w14:textId="2E696E05" w:rsidR="00A3326D" w:rsidRPr="00A3326D" w:rsidRDefault="00A3326D" w:rsidP="00A3326D">
      <w:pPr>
        <w:numPr>
          <w:ilvl w:val="0"/>
          <w:numId w:val="1"/>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 xml:space="preserve">Bindung ist ein </w:t>
      </w:r>
      <w:r w:rsidRPr="00A3326D">
        <w:rPr>
          <w:rFonts w:ascii="Calibri" w:eastAsia="Times New Roman" w:hAnsi="Calibri" w:cs="Calibri"/>
          <w:b/>
          <w:bCs/>
          <w:kern w:val="0"/>
          <w:sz w:val="28"/>
          <w:szCs w:val="28"/>
          <w:lang w:val="de-DE" w:eastAsia="en-DE"/>
          <w14:ligatures w14:val="none"/>
        </w:rPr>
        <w:t xml:space="preserve">evolutionär </w:t>
      </w:r>
      <w:r w:rsidRPr="00A3326D">
        <w:rPr>
          <w:rFonts w:ascii="Calibri" w:eastAsia="Times New Roman" w:hAnsi="Calibri" w:cs="Calibri"/>
          <w:kern w:val="0"/>
          <w:sz w:val="28"/>
          <w:szCs w:val="28"/>
          <w:lang w:val="de-DE" w:eastAsia="en-DE"/>
          <w14:ligatures w14:val="none"/>
        </w:rPr>
        <w:t>entstandenes Verhaltenssystem.</w:t>
      </w:r>
      <w:r w:rsidRPr="00A3326D">
        <w:rPr>
          <w:rFonts w:ascii="Calibri" w:eastAsia="Times New Roman" w:hAnsi="Calibri" w:cs="Calibri"/>
          <w:kern w:val="0"/>
          <w:sz w:val="28"/>
          <w:szCs w:val="28"/>
          <w:lang w:val="de-DE" w:eastAsia="en-DE"/>
          <w14:ligatures w14:val="none"/>
        </w:rPr>
        <w:br/>
        <w:t>Sie dient dem Überleben des Kindes: Durch Nähe zur Bezugsperson wird Schutz vor Gefahren gewährleistet.</w:t>
      </w:r>
    </w:p>
    <w:p w14:paraId="02B62D27" w14:textId="64B27E41" w:rsidR="00A3326D" w:rsidRDefault="00EB1278" w:rsidP="00A3326D">
      <w:pPr>
        <w:numPr>
          <w:ilvl w:val="0"/>
          <w:numId w:val="1"/>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EB1278">
        <w:rPr>
          <w:rFonts w:ascii="Segoe UI Emoji" w:eastAsia="Times New Roman" w:hAnsi="Segoe UI Emoji" w:cs="Segoe UI Emoji"/>
          <w:noProof/>
          <w:kern w:val="0"/>
          <w:sz w:val="28"/>
          <w:szCs w:val="28"/>
          <w:lang w:eastAsia="en-DE"/>
          <w14:ligatures w14:val="none"/>
        </w:rPr>
        <mc:AlternateContent>
          <mc:Choice Requires="wps">
            <w:drawing>
              <wp:anchor distT="45720" distB="45720" distL="114300" distR="114300" simplePos="0" relativeHeight="251659264" behindDoc="0" locked="0" layoutInCell="1" allowOverlap="1" wp14:anchorId="4009207D" wp14:editId="401F1F6A">
                <wp:simplePos x="0" y="0"/>
                <wp:positionH relativeFrom="margin">
                  <wp:posOffset>-668020</wp:posOffset>
                </wp:positionH>
                <wp:positionV relativeFrom="paragraph">
                  <wp:posOffset>721360</wp:posOffset>
                </wp:positionV>
                <wp:extent cx="7010400" cy="3171825"/>
                <wp:effectExtent l="0" t="0" r="19050" b="2857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3171825"/>
                        </a:xfrm>
                        <a:prstGeom prst="rect">
                          <a:avLst/>
                        </a:prstGeom>
                        <a:solidFill>
                          <a:srgbClr val="FFFFFF"/>
                        </a:solidFill>
                        <a:ln w="9525">
                          <a:solidFill>
                            <a:srgbClr val="000000"/>
                          </a:solidFill>
                          <a:miter lim="800000"/>
                          <a:headEnd/>
                          <a:tailEnd/>
                        </a:ln>
                      </wps:spPr>
                      <wps:txbx>
                        <w:txbxContent>
                          <w:p w14:paraId="3B73DD06" w14:textId="1286313E" w:rsidR="00EB1278" w:rsidRPr="00EB1278" w:rsidRDefault="00EB1278" w:rsidP="00EB1278">
                            <w:pPr>
                              <w:pStyle w:val="KeinLeerraum"/>
                              <w:rPr>
                                <w:rFonts w:ascii="Calibri" w:hAnsi="Calibri" w:cs="Calibri"/>
                                <w:sz w:val="28"/>
                                <w:szCs w:val="28"/>
                                <w:lang w:val="de-DE"/>
                              </w:rPr>
                            </w:pPr>
                            <w:r w:rsidRPr="00EB1278">
                              <w:rPr>
                                <w:rFonts w:ascii="Segoe UI Emoji" w:hAnsi="Segoe UI Emoji" w:cs="Segoe UI Emoji"/>
                                <w:sz w:val="28"/>
                                <w:szCs w:val="28"/>
                              </w:rPr>
                              <w:t>🦢</w:t>
                            </w:r>
                            <w:r w:rsidRPr="00EB1278">
                              <w:rPr>
                                <w:rFonts w:ascii="Calibri" w:hAnsi="Calibri" w:cs="Calibri"/>
                                <w:sz w:val="28"/>
                                <w:szCs w:val="28"/>
                                <w:lang w:val="de-DE"/>
                              </w:rPr>
                              <w:t xml:space="preserve"> Konrad Lorenz (1903–1989)</w:t>
                            </w:r>
                          </w:p>
                          <w:p w14:paraId="66F2FC5B" w14:textId="77777777" w:rsidR="00EB1278" w:rsidRPr="00EB1278" w:rsidRDefault="00EB1278" w:rsidP="00EB1278">
                            <w:pPr>
                              <w:pStyle w:val="KeinLeerraum"/>
                              <w:rPr>
                                <w:rFonts w:ascii="Calibri" w:hAnsi="Calibri" w:cs="Calibri"/>
                                <w:sz w:val="28"/>
                                <w:szCs w:val="28"/>
                                <w:lang w:val="de-DE"/>
                              </w:rPr>
                            </w:pPr>
                            <w:r w:rsidRPr="00EB1278">
                              <w:rPr>
                                <w:rFonts w:ascii="Calibri" w:hAnsi="Calibri" w:cs="Calibri"/>
                                <w:sz w:val="28"/>
                                <w:szCs w:val="28"/>
                                <w:lang w:val="de-DE"/>
                              </w:rPr>
                              <w:t>Österreichischer Zoologe und Verhaltensforscher (Ethologe)</w:t>
                            </w:r>
                          </w:p>
                          <w:p w14:paraId="12C80C59" w14:textId="77777777" w:rsidR="00EB1278" w:rsidRPr="006941A5" w:rsidRDefault="00EB1278" w:rsidP="00EB1278">
                            <w:pPr>
                              <w:pStyle w:val="KeinLeerraum"/>
                              <w:rPr>
                                <w:rFonts w:ascii="Calibri" w:hAnsi="Calibri" w:cs="Calibri"/>
                                <w:sz w:val="28"/>
                                <w:szCs w:val="28"/>
                                <w:lang w:val="de-DE"/>
                              </w:rPr>
                            </w:pPr>
                            <w:r w:rsidRPr="006941A5">
                              <w:rPr>
                                <w:rFonts w:ascii="Calibri" w:hAnsi="Calibri" w:cs="Calibri"/>
                                <w:sz w:val="28"/>
                                <w:szCs w:val="28"/>
                                <w:lang w:val="de-DE"/>
                              </w:rPr>
                              <w:t xml:space="preserve">Zentrale Idee: </w:t>
                            </w:r>
                            <w:r w:rsidRPr="006941A5">
                              <w:rPr>
                                <w:rFonts w:ascii="Calibri" w:hAnsi="Calibri" w:cs="Calibri"/>
                                <w:i/>
                                <w:iCs/>
                                <w:sz w:val="28"/>
                                <w:szCs w:val="28"/>
                                <w:lang w:val="de-DE"/>
                              </w:rPr>
                              <w:t>Prägung</w:t>
                            </w:r>
                          </w:p>
                          <w:p w14:paraId="1F8E6B48" w14:textId="77777777" w:rsidR="00EB1278" w:rsidRPr="00EB1278" w:rsidRDefault="00EB1278" w:rsidP="00EB1278">
                            <w:pPr>
                              <w:pStyle w:val="KeinLeerraum"/>
                              <w:rPr>
                                <w:rFonts w:ascii="Calibri" w:hAnsi="Calibri" w:cs="Calibri"/>
                                <w:sz w:val="28"/>
                                <w:szCs w:val="28"/>
                                <w:lang w:val="de-DE"/>
                              </w:rPr>
                            </w:pPr>
                            <w:r w:rsidRPr="00EB1278">
                              <w:rPr>
                                <w:rFonts w:ascii="Calibri" w:hAnsi="Calibri" w:cs="Calibri"/>
                                <w:sz w:val="28"/>
                                <w:szCs w:val="28"/>
                                <w:lang w:val="de-DE"/>
                              </w:rPr>
                              <w:t>Lorenz untersuchte das Verhalten von Jungtieren, besonders bei Graugänsen.</w:t>
                            </w:r>
                          </w:p>
                          <w:p w14:paraId="35B65E6E" w14:textId="77777777" w:rsidR="00EB1278" w:rsidRPr="00EB1278" w:rsidRDefault="00EB1278" w:rsidP="00EB1278">
                            <w:pPr>
                              <w:pStyle w:val="KeinLeerraum"/>
                              <w:rPr>
                                <w:rFonts w:ascii="Calibri" w:hAnsi="Calibri" w:cs="Calibri"/>
                                <w:sz w:val="28"/>
                                <w:szCs w:val="28"/>
                                <w:lang w:val="de-DE"/>
                              </w:rPr>
                            </w:pPr>
                            <w:r w:rsidRPr="00EB1278">
                              <w:rPr>
                                <w:rFonts w:ascii="Calibri" w:hAnsi="Calibri" w:cs="Calibri"/>
                                <w:sz w:val="28"/>
                                <w:szCs w:val="28"/>
                                <w:lang w:val="de-DE"/>
                              </w:rPr>
                              <w:t>Er zeigte, dass frisch geschlüpfte Gänseküken sich auf das erste bewegte Objekt, das sie sehen, „prägen“ – normalerweise die Mutter, aber auch auf Lorenz selbst.</w:t>
                            </w:r>
                          </w:p>
                          <w:p w14:paraId="3051816C" w14:textId="77777777" w:rsidR="00EB1278" w:rsidRPr="00EB1278" w:rsidRDefault="00EB1278" w:rsidP="00EB1278">
                            <w:pPr>
                              <w:pStyle w:val="KeinLeerraum"/>
                              <w:rPr>
                                <w:rFonts w:ascii="Calibri" w:hAnsi="Calibri" w:cs="Calibri"/>
                                <w:sz w:val="28"/>
                                <w:szCs w:val="28"/>
                                <w:lang w:val="de-DE"/>
                              </w:rPr>
                            </w:pPr>
                            <w:r w:rsidRPr="00EB1278">
                              <w:rPr>
                                <w:rFonts w:ascii="Calibri" w:hAnsi="Calibri" w:cs="Calibri"/>
                                <w:sz w:val="28"/>
                                <w:szCs w:val="28"/>
                                <w:lang w:val="de-DE"/>
                              </w:rPr>
                              <w:t>Diese Prägung:</w:t>
                            </w:r>
                          </w:p>
                          <w:p w14:paraId="1BC91FA2" w14:textId="08A991D4" w:rsidR="00EB1278" w:rsidRPr="00EB1278" w:rsidRDefault="00EB1278" w:rsidP="00EB1278">
                            <w:pPr>
                              <w:pStyle w:val="KeinLeerraum"/>
                              <w:rPr>
                                <w:rFonts w:ascii="Calibri" w:hAnsi="Calibri" w:cs="Calibri"/>
                                <w:sz w:val="28"/>
                                <w:szCs w:val="28"/>
                                <w:lang w:val="de-DE"/>
                              </w:rPr>
                            </w:pPr>
                            <w:r w:rsidRPr="00EB1278">
                              <w:rPr>
                                <w:rFonts w:ascii="Calibri" w:hAnsi="Calibri" w:cs="Calibri"/>
                                <w:sz w:val="28"/>
                                <w:szCs w:val="28"/>
                                <w:lang w:val="de-DE"/>
                              </w:rPr>
                              <w:t>findet in einer kritischen Phase kurz nach der Geburt statt, ist irreversibel,</w:t>
                            </w:r>
                          </w:p>
                          <w:p w14:paraId="0DCF4DD1" w14:textId="77777777" w:rsidR="00EB1278" w:rsidRPr="00EB1278" w:rsidRDefault="00EB1278" w:rsidP="00EB1278">
                            <w:pPr>
                              <w:pStyle w:val="KeinLeerraum"/>
                              <w:rPr>
                                <w:rFonts w:ascii="Calibri" w:hAnsi="Calibri" w:cs="Calibri"/>
                                <w:sz w:val="28"/>
                                <w:szCs w:val="28"/>
                                <w:lang w:val="de-DE"/>
                              </w:rPr>
                            </w:pPr>
                            <w:r w:rsidRPr="00EB1278">
                              <w:rPr>
                                <w:rFonts w:ascii="Calibri" w:hAnsi="Calibri" w:cs="Calibri"/>
                                <w:sz w:val="28"/>
                                <w:szCs w:val="28"/>
                                <w:lang w:val="de-DE"/>
                              </w:rPr>
                              <w:t>dient dem Überleben, weil sie Nähe zur schützenden Mutter sichert.</w:t>
                            </w:r>
                          </w:p>
                          <w:p w14:paraId="64E8F4BC" w14:textId="77777777" w:rsidR="00EB1278" w:rsidRPr="00EB1278" w:rsidRDefault="00EB1278" w:rsidP="00EB1278">
                            <w:pPr>
                              <w:pStyle w:val="KeinLeerraum"/>
                              <w:rPr>
                                <w:rFonts w:ascii="Calibri" w:hAnsi="Calibri" w:cs="Calibri"/>
                                <w:sz w:val="28"/>
                                <w:szCs w:val="28"/>
                                <w:lang w:val="de-DE"/>
                              </w:rPr>
                            </w:pPr>
                            <w:r w:rsidRPr="00EB1278">
                              <w:rPr>
                                <w:rFonts w:ascii="Calibri" w:hAnsi="Calibri" w:cs="Calibri"/>
                                <w:sz w:val="28"/>
                                <w:szCs w:val="28"/>
                                <w:lang w:val="de-DE"/>
                              </w:rPr>
                              <w:t>Bedeutung für Bowlby:</w:t>
                            </w:r>
                            <w:r w:rsidRPr="00EB1278">
                              <w:rPr>
                                <w:rFonts w:ascii="Calibri" w:hAnsi="Calibri" w:cs="Calibri"/>
                                <w:sz w:val="28"/>
                                <w:szCs w:val="28"/>
                                <w:lang w:val="de-DE"/>
                              </w:rPr>
                              <w:br/>
                              <w:t>→ Lorenz zeigte, dass Bindung biologisch angelegt und evolutionär sinnvoll ist. Bowlby übernahm diese Idee und übertrug sie auf den Menschen (allerdings mit flexibleren, länger andauernden Bindungsprozessen).</w:t>
                            </w:r>
                          </w:p>
                          <w:p w14:paraId="09318B91" w14:textId="0DD72A80" w:rsidR="00EB1278" w:rsidRPr="00EB1278" w:rsidRDefault="00EB1278">
                            <w:pPr>
                              <w:rPr>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09207D" id="_x0000_t202" coordsize="21600,21600" o:spt="202" path="m,l,21600r21600,l21600,xe">
                <v:stroke joinstyle="miter"/>
                <v:path gradientshapeok="t" o:connecttype="rect"/>
              </v:shapetype>
              <v:shape id="Textfeld 2" o:spid="_x0000_s1026" type="#_x0000_t202" style="position:absolute;left:0;text-align:left;margin-left:-52.6pt;margin-top:56.8pt;width:552pt;height:24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">
                <v:textbox>
                  <w:txbxContent>
                    <w:p w14:paraId="3B73DD06" w14:textId="1286313E" w:rsidR="00EB1278" w:rsidRPr="00EB1278" w:rsidRDefault="00EB1278" w:rsidP="00EB1278">
                      <w:pPr>
                        <w:pStyle w:val="KeinLeerraum"/>
                        <w:rPr>
                          <w:rFonts w:ascii="Calibri" w:hAnsi="Calibri" w:cs="Calibri"/>
                          <w:sz w:val="28"/>
                          <w:szCs w:val="28"/>
                          <w:lang w:val="de-DE"/>
                        </w:rPr>
                      </w:pPr>
                      <w:r w:rsidRPr="00EB1278">
                        <w:rPr>
                          <w:rFonts w:ascii="Segoe UI Emoji" w:hAnsi="Segoe UI Emoji" w:cs="Segoe UI Emoji"/>
                          <w:sz w:val="28"/>
                          <w:szCs w:val="28"/>
                        </w:rPr>
                        <w:t>🦢</w:t>
                      </w:r>
                      <w:r w:rsidRPr="00EB1278">
                        <w:rPr>
                          <w:rFonts w:ascii="Calibri" w:hAnsi="Calibri" w:cs="Calibri"/>
                          <w:sz w:val="28"/>
                          <w:szCs w:val="28"/>
                          <w:lang w:val="de-DE"/>
                        </w:rPr>
                        <w:t xml:space="preserve"> Konrad Lorenz (1903–1989)</w:t>
                      </w:r>
                    </w:p>
                    <w:p w14:paraId="66F2FC5B" w14:textId="77777777" w:rsidR="00EB1278" w:rsidRPr="00EB1278" w:rsidRDefault="00EB1278" w:rsidP="00EB1278">
                      <w:pPr>
                        <w:pStyle w:val="KeinLeerraum"/>
                        <w:rPr>
                          <w:rFonts w:ascii="Calibri" w:hAnsi="Calibri" w:cs="Calibri"/>
                          <w:sz w:val="28"/>
                          <w:szCs w:val="28"/>
                          <w:lang w:val="de-DE"/>
                        </w:rPr>
                      </w:pPr>
                      <w:r w:rsidRPr="00EB1278">
                        <w:rPr>
                          <w:rFonts w:ascii="Calibri" w:hAnsi="Calibri" w:cs="Calibri"/>
                          <w:sz w:val="28"/>
                          <w:szCs w:val="28"/>
                          <w:lang w:val="de-DE"/>
                        </w:rPr>
                        <w:t>Österreichischer Zoologe und Verhaltensforscher (Ethologe)</w:t>
                      </w:r>
                    </w:p>
                    <w:p w14:paraId="12C80C59" w14:textId="77777777" w:rsidR="00EB1278" w:rsidRPr="006941A5" w:rsidRDefault="00EB1278" w:rsidP="00EB1278">
                      <w:pPr>
                        <w:pStyle w:val="KeinLeerraum"/>
                        <w:rPr>
                          <w:rFonts w:ascii="Calibri" w:hAnsi="Calibri" w:cs="Calibri"/>
                          <w:sz w:val="28"/>
                          <w:szCs w:val="28"/>
                          <w:lang w:val="de-DE"/>
                        </w:rPr>
                      </w:pPr>
                      <w:r w:rsidRPr="006941A5">
                        <w:rPr>
                          <w:rFonts w:ascii="Calibri" w:hAnsi="Calibri" w:cs="Calibri"/>
                          <w:sz w:val="28"/>
                          <w:szCs w:val="28"/>
                          <w:lang w:val="de-DE"/>
                        </w:rPr>
                        <w:t xml:space="preserve">Zentrale Idee: </w:t>
                      </w:r>
                      <w:r w:rsidRPr="006941A5">
                        <w:rPr>
                          <w:rFonts w:ascii="Calibri" w:hAnsi="Calibri" w:cs="Calibri"/>
                          <w:i/>
                          <w:iCs/>
                          <w:sz w:val="28"/>
                          <w:szCs w:val="28"/>
                          <w:lang w:val="de-DE"/>
                        </w:rPr>
                        <w:t>Prägung</w:t>
                      </w:r>
                    </w:p>
                    <w:p w14:paraId="1F8E6B48" w14:textId="77777777" w:rsidR="00EB1278" w:rsidRPr="00EB1278" w:rsidRDefault="00EB1278" w:rsidP="00EB1278">
                      <w:pPr>
                        <w:pStyle w:val="KeinLeerraum"/>
                        <w:rPr>
                          <w:rFonts w:ascii="Calibri" w:hAnsi="Calibri" w:cs="Calibri"/>
                          <w:sz w:val="28"/>
                          <w:szCs w:val="28"/>
                          <w:lang w:val="de-DE"/>
                        </w:rPr>
                      </w:pPr>
                      <w:r w:rsidRPr="00EB1278">
                        <w:rPr>
                          <w:rFonts w:ascii="Calibri" w:hAnsi="Calibri" w:cs="Calibri"/>
                          <w:sz w:val="28"/>
                          <w:szCs w:val="28"/>
                          <w:lang w:val="de-DE"/>
                        </w:rPr>
                        <w:t>Lorenz untersuchte das Verhalten von Jungtieren, besonders bei Graugänsen.</w:t>
                      </w:r>
                    </w:p>
                    <w:p w14:paraId="35B65E6E" w14:textId="77777777" w:rsidR="00EB1278" w:rsidRPr="00EB1278" w:rsidRDefault="00EB1278" w:rsidP="00EB1278">
                      <w:pPr>
                        <w:pStyle w:val="KeinLeerraum"/>
                        <w:rPr>
                          <w:rFonts w:ascii="Calibri" w:hAnsi="Calibri" w:cs="Calibri"/>
                          <w:sz w:val="28"/>
                          <w:szCs w:val="28"/>
                          <w:lang w:val="de-DE"/>
                        </w:rPr>
                      </w:pPr>
                      <w:r w:rsidRPr="00EB1278">
                        <w:rPr>
                          <w:rFonts w:ascii="Calibri" w:hAnsi="Calibri" w:cs="Calibri"/>
                          <w:sz w:val="28"/>
                          <w:szCs w:val="28"/>
                          <w:lang w:val="de-DE"/>
                        </w:rPr>
                        <w:t>Er zeigte, dass frisch geschlüpfte Gänseküken sich auf das erste bewegte Objekt, das sie sehen, „prägen“ – normalerweise die Mutter, aber auch auf Lorenz selbst.</w:t>
                      </w:r>
                    </w:p>
                    <w:p w14:paraId="3051816C" w14:textId="77777777" w:rsidR="00EB1278" w:rsidRPr="00EB1278" w:rsidRDefault="00EB1278" w:rsidP="00EB1278">
                      <w:pPr>
                        <w:pStyle w:val="KeinLeerraum"/>
                        <w:rPr>
                          <w:rFonts w:ascii="Calibri" w:hAnsi="Calibri" w:cs="Calibri"/>
                          <w:sz w:val="28"/>
                          <w:szCs w:val="28"/>
                          <w:lang w:val="de-DE"/>
                        </w:rPr>
                      </w:pPr>
                      <w:r w:rsidRPr="00EB1278">
                        <w:rPr>
                          <w:rFonts w:ascii="Calibri" w:hAnsi="Calibri" w:cs="Calibri"/>
                          <w:sz w:val="28"/>
                          <w:szCs w:val="28"/>
                          <w:lang w:val="de-DE"/>
                        </w:rPr>
                        <w:t>Diese Prägung:</w:t>
                      </w:r>
                    </w:p>
                    <w:p w14:paraId="1BC91FA2" w14:textId="08A991D4" w:rsidR="00EB1278" w:rsidRPr="00EB1278" w:rsidRDefault="00EB1278" w:rsidP="00EB1278">
                      <w:pPr>
                        <w:pStyle w:val="KeinLeerraum"/>
                        <w:rPr>
                          <w:rFonts w:ascii="Calibri" w:hAnsi="Calibri" w:cs="Calibri"/>
                          <w:sz w:val="28"/>
                          <w:szCs w:val="28"/>
                          <w:lang w:val="de-DE"/>
                        </w:rPr>
                      </w:pPr>
                      <w:r w:rsidRPr="00EB1278">
                        <w:rPr>
                          <w:rFonts w:ascii="Calibri" w:hAnsi="Calibri" w:cs="Calibri"/>
                          <w:sz w:val="28"/>
                          <w:szCs w:val="28"/>
                          <w:lang w:val="de-DE"/>
                        </w:rPr>
                        <w:t>findet in einer kritischen Phase kurz nach der Geburt statt, ist irreversibel,</w:t>
                      </w:r>
                    </w:p>
                    <w:p w14:paraId="0DCF4DD1" w14:textId="77777777" w:rsidR="00EB1278" w:rsidRPr="00EB1278" w:rsidRDefault="00EB1278" w:rsidP="00EB1278">
                      <w:pPr>
                        <w:pStyle w:val="KeinLeerraum"/>
                        <w:rPr>
                          <w:rFonts w:ascii="Calibri" w:hAnsi="Calibri" w:cs="Calibri"/>
                          <w:sz w:val="28"/>
                          <w:szCs w:val="28"/>
                          <w:lang w:val="de-DE"/>
                        </w:rPr>
                      </w:pPr>
                      <w:r w:rsidRPr="00EB1278">
                        <w:rPr>
                          <w:rFonts w:ascii="Calibri" w:hAnsi="Calibri" w:cs="Calibri"/>
                          <w:sz w:val="28"/>
                          <w:szCs w:val="28"/>
                          <w:lang w:val="de-DE"/>
                        </w:rPr>
                        <w:t>dient dem Überleben, weil sie Nähe zur schützenden Mutter sichert.</w:t>
                      </w:r>
                    </w:p>
                    <w:p w14:paraId="64E8F4BC" w14:textId="77777777" w:rsidR="00EB1278" w:rsidRPr="00EB1278" w:rsidRDefault="00EB1278" w:rsidP="00EB1278">
                      <w:pPr>
                        <w:pStyle w:val="KeinLeerraum"/>
                        <w:rPr>
                          <w:rFonts w:ascii="Calibri" w:hAnsi="Calibri" w:cs="Calibri"/>
                          <w:sz w:val="28"/>
                          <w:szCs w:val="28"/>
                          <w:lang w:val="de-DE"/>
                        </w:rPr>
                      </w:pPr>
                      <w:r w:rsidRPr="00EB1278">
                        <w:rPr>
                          <w:rFonts w:ascii="Calibri" w:hAnsi="Calibri" w:cs="Calibri"/>
                          <w:sz w:val="28"/>
                          <w:szCs w:val="28"/>
                          <w:lang w:val="de-DE"/>
                        </w:rPr>
                        <w:t>Bedeutung für Bowlby:</w:t>
                      </w:r>
                      <w:r w:rsidRPr="00EB1278">
                        <w:rPr>
                          <w:rFonts w:ascii="Calibri" w:hAnsi="Calibri" w:cs="Calibri"/>
                          <w:sz w:val="28"/>
                          <w:szCs w:val="28"/>
                          <w:lang w:val="de-DE"/>
                        </w:rPr>
                        <w:br/>
                        <w:t>→ Lorenz zeigte, dass Bindung biologisch angelegt und evolutionär sinnvoll ist. Bowlby übernahm diese Idee und übertrug sie auf den Menschen (allerdings mit flexibleren, länger andauernden Bindungsprozessen).</w:t>
                      </w:r>
                    </w:p>
                    <w:p w14:paraId="09318B91" w14:textId="0DD72A80" w:rsidR="00EB1278" w:rsidRPr="00EB1278" w:rsidRDefault="00EB1278">
                      <w:pPr>
                        <w:rPr>
                          <w:lang w:val="de-DE"/>
                        </w:rPr>
                      </w:pPr>
                    </w:p>
                  </w:txbxContent>
                </v:textbox>
                <w10:wrap anchorx="margin"/>
              </v:shape>
            </w:pict>
          </mc:Fallback>
        </mc:AlternateContent>
      </w:r>
      <w:r w:rsidR="00A3326D" w:rsidRPr="00A3326D">
        <w:rPr>
          <w:rFonts w:ascii="Calibri" w:eastAsia="Times New Roman" w:hAnsi="Calibri" w:cs="Calibri"/>
          <w:kern w:val="0"/>
          <w:sz w:val="28"/>
          <w:szCs w:val="28"/>
          <w:lang w:val="de-DE" w:eastAsia="en-DE"/>
          <w14:ligatures w14:val="none"/>
        </w:rPr>
        <w:t>Bowlby stützte sich auf Erkenntnisse der Ethologie (z. B. Lorenz, Harlow): Kinder wie auch Tiere zeigen angeborene Verhaltensweisen (Weinen, Lächeln, Nachfolgen), die Bindungspersonen aktivieren.</w:t>
      </w:r>
    </w:p>
    <w:p w14:paraId="48A4C871" w14:textId="14498CFD" w:rsidR="00EB1278" w:rsidRDefault="00EB1278" w:rsidP="00EB1278">
      <w:p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p>
    <w:p w14:paraId="4BAAF620" w14:textId="77777777" w:rsidR="00EB1278" w:rsidRDefault="00EB1278" w:rsidP="00EB1278">
      <w:p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p>
    <w:p w14:paraId="3C34A301" w14:textId="77777777" w:rsidR="00EB1278" w:rsidRDefault="00EB1278" w:rsidP="00EB1278">
      <w:p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p>
    <w:p w14:paraId="19732ED8" w14:textId="77777777" w:rsidR="00EB1278" w:rsidRDefault="00EB1278" w:rsidP="00EB1278">
      <w:p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p>
    <w:p w14:paraId="03588B1F" w14:textId="77777777" w:rsidR="00EB1278" w:rsidRDefault="00EB1278" w:rsidP="00EB1278">
      <w:p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p>
    <w:p w14:paraId="389034FD" w14:textId="77777777" w:rsidR="00EB1278" w:rsidRPr="00A3326D" w:rsidRDefault="00EB1278" w:rsidP="00EB1278">
      <w:p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p>
    <w:p w14:paraId="65F5D701" w14:textId="77777777" w:rsidR="00EB1278" w:rsidRPr="00EB1278" w:rsidRDefault="00EB1278" w:rsidP="00A3326D">
      <w:pPr>
        <w:spacing w:after="0" w:line="240" w:lineRule="auto"/>
        <w:ind w:right="-330"/>
        <w:rPr>
          <w:rFonts w:ascii="Calibri" w:eastAsia="Times New Roman" w:hAnsi="Calibri" w:cs="Calibri"/>
          <w:kern w:val="0"/>
          <w:sz w:val="28"/>
          <w:szCs w:val="28"/>
          <w:lang w:val="de-DE" w:eastAsia="en-DE"/>
          <w14:ligatures w14:val="none"/>
        </w:rPr>
      </w:pPr>
    </w:p>
    <w:p w14:paraId="54C7BD77" w14:textId="77777777" w:rsidR="00EB1278" w:rsidRPr="00EB1278" w:rsidRDefault="00EB1278" w:rsidP="00A3326D">
      <w:pPr>
        <w:spacing w:after="0" w:line="240" w:lineRule="auto"/>
        <w:ind w:right="-330"/>
        <w:rPr>
          <w:rFonts w:ascii="Calibri" w:eastAsia="Times New Roman" w:hAnsi="Calibri" w:cs="Calibri"/>
          <w:kern w:val="0"/>
          <w:sz w:val="28"/>
          <w:szCs w:val="28"/>
          <w:lang w:val="de-DE" w:eastAsia="en-DE"/>
          <w14:ligatures w14:val="none"/>
        </w:rPr>
      </w:pPr>
    </w:p>
    <w:p w14:paraId="0F2689B8" w14:textId="77777777" w:rsidR="00EB1278" w:rsidRPr="00EB1278" w:rsidRDefault="00EB1278" w:rsidP="00A3326D">
      <w:pPr>
        <w:spacing w:after="0" w:line="240" w:lineRule="auto"/>
        <w:ind w:right="-330"/>
        <w:rPr>
          <w:rFonts w:ascii="Calibri" w:eastAsia="Times New Roman" w:hAnsi="Calibri" w:cs="Calibri"/>
          <w:kern w:val="0"/>
          <w:sz w:val="28"/>
          <w:szCs w:val="28"/>
          <w:lang w:val="de-DE" w:eastAsia="en-DE"/>
          <w14:ligatures w14:val="none"/>
        </w:rPr>
      </w:pPr>
    </w:p>
    <w:p w14:paraId="061FD0F3" w14:textId="77777777" w:rsidR="00EB1278" w:rsidRPr="00EB1278" w:rsidRDefault="00EB1278" w:rsidP="00A3326D">
      <w:pPr>
        <w:spacing w:after="0" w:line="240" w:lineRule="auto"/>
        <w:ind w:right="-330"/>
        <w:rPr>
          <w:rFonts w:ascii="Calibri" w:eastAsia="Times New Roman" w:hAnsi="Calibri" w:cs="Calibri"/>
          <w:kern w:val="0"/>
          <w:sz w:val="28"/>
          <w:szCs w:val="28"/>
          <w:lang w:val="de-DE" w:eastAsia="en-DE"/>
          <w14:ligatures w14:val="none"/>
        </w:rPr>
      </w:pPr>
    </w:p>
    <w:p w14:paraId="7020AF51" w14:textId="306BA586" w:rsidR="00EB1278" w:rsidRDefault="00EB1278" w:rsidP="00A3326D">
      <w:pPr>
        <w:spacing w:after="0" w:line="240" w:lineRule="auto"/>
        <w:ind w:right="-330"/>
        <w:rPr>
          <w:rFonts w:ascii="Calibri" w:eastAsia="Times New Roman" w:hAnsi="Calibri" w:cs="Calibri"/>
          <w:kern w:val="0"/>
          <w:sz w:val="28"/>
          <w:szCs w:val="28"/>
          <w:lang w:val="de-DE" w:eastAsia="en-DE"/>
          <w14:ligatures w14:val="none"/>
        </w:rPr>
      </w:pPr>
      <w:r w:rsidRPr="00EB1278">
        <w:rPr>
          <w:rFonts w:ascii="Calibri" w:eastAsia="Times New Roman" w:hAnsi="Calibri" w:cs="Calibri"/>
          <w:noProof/>
          <w:kern w:val="0"/>
          <w:sz w:val="28"/>
          <w:szCs w:val="28"/>
          <w:lang w:eastAsia="en-DE"/>
          <w14:ligatures w14:val="none"/>
        </w:rPr>
        <mc:AlternateContent>
          <mc:Choice Requires="wps">
            <w:drawing>
              <wp:anchor distT="45720" distB="45720" distL="114300" distR="114300" simplePos="0" relativeHeight="251661312" behindDoc="0" locked="0" layoutInCell="1" allowOverlap="1" wp14:anchorId="5202D21F" wp14:editId="1E412E12">
                <wp:simplePos x="0" y="0"/>
                <wp:positionH relativeFrom="page">
                  <wp:posOffset>435610</wp:posOffset>
                </wp:positionH>
                <wp:positionV relativeFrom="paragraph">
                  <wp:posOffset>-601345</wp:posOffset>
                </wp:positionV>
                <wp:extent cx="6819900" cy="3143250"/>
                <wp:effectExtent l="0" t="0" r="19050" b="19050"/>
                <wp:wrapNone/>
                <wp:docPr id="14324658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3143250"/>
                        </a:xfrm>
                        <a:prstGeom prst="rect">
                          <a:avLst/>
                        </a:prstGeom>
                        <a:solidFill>
                          <a:srgbClr val="FFFFFF"/>
                        </a:solidFill>
                        <a:ln w="9525">
                          <a:solidFill>
                            <a:srgbClr val="000000"/>
                          </a:solidFill>
                          <a:miter lim="800000"/>
                          <a:headEnd/>
                          <a:tailEnd/>
                        </a:ln>
                      </wps:spPr>
                      <wps:txbx>
                        <w:txbxContent>
                          <w:p w14:paraId="5376D50B" w14:textId="5EDD69DE" w:rsidR="00EB1278" w:rsidRPr="00EB1278" w:rsidRDefault="00EB1278" w:rsidP="00EB1278">
                            <w:pPr>
                              <w:pStyle w:val="KeinLeerraum"/>
                              <w:rPr>
                                <w:lang w:val="de-DE"/>
                              </w:rPr>
                            </w:pPr>
                            <w:r w:rsidRPr="00EB1278">
                              <w:rPr>
                                <w:rFonts w:ascii="Segoe UI Emoji" w:hAnsi="Segoe UI Emoji" w:cs="Segoe UI Emoji"/>
                              </w:rPr>
                              <w:t>🐒</w:t>
                            </w:r>
                            <w:r w:rsidRPr="00EB1278">
                              <w:rPr>
                                <w:lang w:val="de-DE"/>
                              </w:rPr>
                              <w:t xml:space="preserve"> Harry Harlow (1905–1981)</w:t>
                            </w:r>
                          </w:p>
                          <w:p w14:paraId="10D7E76F" w14:textId="77777777" w:rsidR="00EB1278" w:rsidRPr="00EB1278" w:rsidRDefault="00EB1278" w:rsidP="00EB1278">
                            <w:pPr>
                              <w:pStyle w:val="KeinLeerraum"/>
                              <w:rPr>
                                <w:lang w:val="de-DE"/>
                              </w:rPr>
                            </w:pPr>
                            <w:r w:rsidRPr="00EB1278">
                              <w:rPr>
                                <w:lang w:val="de-DE"/>
                              </w:rPr>
                              <w:t>US-amerikanischer Psychologe</w:t>
                            </w:r>
                          </w:p>
                          <w:p w14:paraId="45D63809" w14:textId="77777777" w:rsidR="00EB1278" w:rsidRPr="00EB1278" w:rsidRDefault="00EB1278" w:rsidP="00EB1278">
                            <w:pPr>
                              <w:pStyle w:val="KeinLeerraum"/>
                              <w:rPr>
                                <w:lang w:val="de-DE"/>
                              </w:rPr>
                            </w:pPr>
                            <w:r w:rsidRPr="00EB1278">
                              <w:rPr>
                                <w:lang w:val="de-DE"/>
                              </w:rPr>
                              <w:t xml:space="preserve">Zentrale Idee: </w:t>
                            </w:r>
                            <w:r w:rsidRPr="00EB1278">
                              <w:rPr>
                                <w:i/>
                                <w:iCs/>
                                <w:lang w:val="de-DE"/>
                              </w:rPr>
                              <w:t>Die Bedeutung von Zuwendung und Körperkontakt</w:t>
                            </w:r>
                          </w:p>
                          <w:p w14:paraId="46307947" w14:textId="77777777" w:rsidR="00EB1278" w:rsidRPr="00EB1278" w:rsidRDefault="00EB1278" w:rsidP="00EB1278">
                            <w:pPr>
                              <w:pStyle w:val="KeinLeerraum"/>
                              <w:rPr>
                                <w:lang w:val="de-DE"/>
                              </w:rPr>
                            </w:pPr>
                            <w:r w:rsidRPr="00EB1278">
                              <w:rPr>
                                <w:lang w:val="de-DE"/>
                              </w:rPr>
                              <w:t>Harlow führte berühmte Experimente mit Rhesusaffen durch (1950er/60er Jahre).</w:t>
                            </w:r>
                          </w:p>
                          <w:p w14:paraId="4CA9619F" w14:textId="77777777" w:rsidR="00EB1278" w:rsidRPr="00EB1278" w:rsidRDefault="00EB1278" w:rsidP="00EB1278">
                            <w:pPr>
                              <w:pStyle w:val="KeinLeerraum"/>
                              <w:rPr>
                                <w:lang w:val="de-DE"/>
                              </w:rPr>
                            </w:pPr>
                            <w:r w:rsidRPr="00EB1278">
                              <w:rPr>
                                <w:lang w:val="de-DE"/>
                              </w:rPr>
                              <w:t>Junge Affen konnten zwischen zwei Ersatzmüttern wählen:</w:t>
                            </w:r>
                          </w:p>
                          <w:p w14:paraId="1912FFE2" w14:textId="77777777" w:rsidR="00EB1278" w:rsidRPr="006941A5" w:rsidRDefault="00EB1278" w:rsidP="00EB1278">
                            <w:pPr>
                              <w:pStyle w:val="KeinLeerraum"/>
                              <w:rPr>
                                <w:lang w:val="de-DE"/>
                              </w:rPr>
                            </w:pPr>
                            <w:r w:rsidRPr="006941A5">
                              <w:rPr>
                                <w:lang w:val="de-DE"/>
                              </w:rPr>
                              <w:t>einer Drahtmutter mit Milchflasche,</w:t>
                            </w:r>
                          </w:p>
                          <w:p w14:paraId="08EF42E4" w14:textId="77777777" w:rsidR="00EB1278" w:rsidRPr="006941A5" w:rsidRDefault="00EB1278" w:rsidP="00EB1278">
                            <w:pPr>
                              <w:pStyle w:val="KeinLeerraum"/>
                              <w:rPr>
                                <w:lang w:val="de-DE"/>
                              </w:rPr>
                            </w:pPr>
                            <w:r w:rsidRPr="006941A5">
                              <w:rPr>
                                <w:lang w:val="de-DE"/>
                              </w:rPr>
                              <w:t>einer Stoffmutter ohne Nahrung.</w:t>
                            </w:r>
                          </w:p>
                          <w:p w14:paraId="5DE5EABC" w14:textId="77777777" w:rsidR="00EB1278" w:rsidRPr="00EB1278" w:rsidRDefault="00EB1278" w:rsidP="00EB1278">
                            <w:pPr>
                              <w:pStyle w:val="KeinLeerraum"/>
                              <w:rPr>
                                <w:lang w:val="de-DE"/>
                              </w:rPr>
                            </w:pPr>
                            <w:r w:rsidRPr="00EB1278">
                              <w:rPr>
                                <w:lang w:val="de-DE"/>
                              </w:rPr>
                              <w:t>Ergebnis: Die Affenbabys verbrachten die meiste Zeit bei der weichen Stoffmutter, selbst wenn die Drahtmutter Nahrung bot.</w:t>
                            </w:r>
                          </w:p>
                          <w:p w14:paraId="586B1A31" w14:textId="77777777" w:rsidR="00EB1278" w:rsidRPr="00EB1278" w:rsidRDefault="00EB1278" w:rsidP="00EB1278">
                            <w:pPr>
                              <w:pStyle w:val="KeinLeerraum"/>
                              <w:rPr>
                                <w:lang w:val="de-DE"/>
                              </w:rPr>
                            </w:pPr>
                            <w:r w:rsidRPr="00EB1278">
                              <w:rPr>
                                <w:lang w:val="de-DE"/>
                              </w:rPr>
                              <w:t>Bei Trennung und Angst suchten sie Trost bei der Stoffmutter.</w:t>
                            </w:r>
                          </w:p>
                          <w:p w14:paraId="1FD8B939" w14:textId="77777777" w:rsidR="00EB1278" w:rsidRPr="00EB1278" w:rsidRDefault="00EB1278" w:rsidP="00EB1278">
                            <w:pPr>
                              <w:pStyle w:val="KeinLeerraum"/>
                              <w:rPr>
                                <w:lang w:val="de-DE"/>
                              </w:rPr>
                            </w:pPr>
                            <w:r w:rsidRPr="00EB1278">
                              <w:rPr>
                                <w:lang w:val="de-DE"/>
                              </w:rPr>
                              <w:t>Schlussfolgerung:</w:t>
                            </w:r>
                            <w:r w:rsidRPr="00EB1278">
                              <w:rPr>
                                <w:lang w:val="de-DE"/>
                              </w:rPr>
                              <w:br/>
                              <w:t>→ Zuwendung, Wärme und Körperkontakt sind für die Bindungsentwicklung wichtiger als reine Nahrungszufuhr.</w:t>
                            </w:r>
                          </w:p>
                          <w:p w14:paraId="58467701" w14:textId="77777777" w:rsidR="00EB1278" w:rsidRPr="00EB1278" w:rsidRDefault="00EB1278" w:rsidP="00EB1278">
                            <w:pPr>
                              <w:pStyle w:val="KeinLeerraum"/>
                              <w:rPr>
                                <w:lang w:val="de-DE"/>
                              </w:rPr>
                            </w:pPr>
                            <w:r w:rsidRPr="00EB1278">
                              <w:rPr>
                                <w:lang w:val="de-DE"/>
                              </w:rPr>
                              <w:t>Bedeutung für Bowlby:</w:t>
                            </w:r>
                            <w:r w:rsidRPr="00EB1278">
                              <w:rPr>
                                <w:lang w:val="de-DE"/>
                              </w:rPr>
                              <w:br/>
                              <w:t>→ Bestätigung seiner Annahme, dass Bindung nicht durch Fütterung, sondern durch emotionale Sicherheit entsteht.</w:t>
                            </w:r>
                          </w:p>
                          <w:p w14:paraId="33BC37D4" w14:textId="2EE6948B" w:rsidR="00EB1278" w:rsidRPr="00EB1278" w:rsidRDefault="00EB1278">
                            <w:pPr>
                              <w:rPr>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2D21F" id="_x0000_s1027" type="#_x0000_t202" style="position:absolute;margin-left:34.3pt;margin-top:-47.35pt;width:537pt;height:24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">
                <v:textbox>
                  <w:txbxContent>
                    <w:p w14:paraId="5376D50B" w14:textId="5EDD69DE" w:rsidR="00EB1278" w:rsidRPr="00EB1278" w:rsidRDefault="00EB1278" w:rsidP="00EB1278">
                      <w:pPr>
                        <w:pStyle w:val="KeinLeerraum"/>
                        <w:rPr>
                          <w:lang w:val="de-DE"/>
                        </w:rPr>
                      </w:pPr>
                      <w:r w:rsidRPr="00EB1278">
                        <w:rPr>
                          <w:rFonts w:ascii="Segoe UI Emoji" w:hAnsi="Segoe UI Emoji" w:cs="Segoe UI Emoji"/>
                        </w:rPr>
                        <w:t>🐒</w:t>
                      </w:r>
                      <w:r w:rsidRPr="00EB1278">
                        <w:rPr>
                          <w:lang w:val="de-DE"/>
                        </w:rPr>
                        <w:t xml:space="preserve"> Harry Harlow (1905–1981)</w:t>
                      </w:r>
                    </w:p>
                    <w:p w14:paraId="10D7E76F" w14:textId="77777777" w:rsidR="00EB1278" w:rsidRPr="00EB1278" w:rsidRDefault="00EB1278" w:rsidP="00EB1278">
                      <w:pPr>
                        <w:pStyle w:val="KeinLeerraum"/>
                        <w:rPr>
                          <w:lang w:val="de-DE"/>
                        </w:rPr>
                      </w:pPr>
                      <w:r w:rsidRPr="00EB1278">
                        <w:rPr>
                          <w:lang w:val="de-DE"/>
                        </w:rPr>
                        <w:t>US-amerikanischer Psychologe</w:t>
                      </w:r>
                    </w:p>
                    <w:p w14:paraId="45D63809" w14:textId="77777777" w:rsidR="00EB1278" w:rsidRPr="00EB1278" w:rsidRDefault="00EB1278" w:rsidP="00EB1278">
                      <w:pPr>
                        <w:pStyle w:val="KeinLeerraum"/>
                        <w:rPr>
                          <w:lang w:val="de-DE"/>
                        </w:rPr>
                      </w:pPr>
                      <w:r w:rsidRPr="00EB1278">
                        <w:rPr>
                          <w:lang w:val="de-DE"/>
                        </w:rPr>
                        <w:t xml:space="preserve">Zentrale Idee: </w:t>
                      </w:r>
                      <w:r w:rsidRPr="00EB1278">
                        <w:rPr>
                          <w:i/>
                          <w:iCs/>
                          <w:lang w:val="de-DE"/>
                        </w:rPr>
                        <w:t>Die Bedeutung von Zuwendung und Körperkontakt</w:t>
                      </w:r>
                    </w:p>
                    <w:p w14:paraId="46307947" w14:textId="77777777" w:rsidR="00EB1278" w:rsidRPr="00EB1278" w:rsidRDefault="00EB1278" w:rsidP="00EB1278">
                      <w:pPr>
                        <w:pStyle w:val="KeinLeerraum"/>
                        <w:rPr>
                          <w:lang w:val="de-DE"/>
                        </w:rPr>
                      </w:pPr>
                      <w:r w:rsidRPr="00EB1278">
                        <w:rPr>
                          <w:lang w:val="de-DE"/>
                        </w:rPr>
                        <w:t>Harlow führte berühmte Experimente mit Rhesusaffen durch (1950er/60er Jahre).</w:t>
                      </w:r>
                    </w:p>
                    <w:p w14:paraId="4CA9619F" w14:textId="77777777" w:rsidR="00EB1278" w:rsidRPr="00EB1278" w:rsidRDefault="00EB1278" w:rsidP="00EB1278">
                      <w:pPr>
                        <w:pStyle w:val="KeinLeerraum"/>
                        <w:rPr>
                          <w:lang w:val="de-DE"/>
                        </w:rPr>
                      </w:pPr>
                      <w:r w:rsidRPr="00EB1278">
                        <w:rPr>
                          <w:lang w:val="de-DE"/>
                        </w:rPr>
                        <w:t>Junge Affen konnten zwischen zwei Ersatzmüttern wählen:</w:t>
                      </w:r>
                    </w:p>
                    <w:p w14:paraId="1912FFE2" w14:textId="77777777" w:rsidR="00EB1278" w:rsidRPr="006941A5" w:rsidRDefault="00EB1278" w:rsidP="00EB1278">
                      <w:pPr>
                        <w:pStyle w:val="KeinLeerraum"/>
                        <w:rPr>
                          <w:lang w:val="de-DE"/>
                        </w:rPr>
                      </w:pPr>
                      <w:r w:rsidRPr="006941A5">
                        <w:rPr>
                          <w:lang w:val="de-DE"/>
                        </w:rPr>
                        <w:t>einer Drahtmutter mit Milchflasche,</w:t>
                      </w:r>
                    </w:p>
                    <w:p w14:paraId="08EF42E4" w14:textId="77777777" w:rsidR="00EB1278" w:rsidRPr="006941A5" w:rsidRDefault="00EB1278" w:rsidP="00EB1278">
                      <w:pPr>
                        <w:pStyle w:val="KeinLeerraum"/>
                        <w:rPr>
                          <w:lang w:val="de-DE"/>
                        </w:rPr>
                      </w:pPr>
                      <w:r w:rsidRPr="006941A5">
                        <w:rPr>
                          <w:lang w:val="de-DE"/>
                        </w:rPr>
                        <w:t>einer Stoffmutter ohne Nahrung.</w:t>
                      </w:r>
                    </w:p>
                    <w:p w14:paraId="5DE5EABC" w14:textId="77777777" w:rsidR="00EB1278" w:rsidRPr="00EB1278" w:rsidRDefault="00EB1278" w:rsidP="00EB1278">
                      <w:pPr>
                        <w:pStyle w:val="KeinLeerraum"/>
                        <w:rPr>
                          <w:lang w:val="de-DE"/>
                        </w:rPr>
                      </w:pPr>
                      <w:r w:rsidRPr="00EB1278">
                        <w:rPr>
                          <w:lang w:val="de-DE"/>
                        </w:rPr>
                        <w:t>Ergebnis: Die Affenbabys verbrachten die meiste Zeit bei der weichen Stoffmutter, selbst wenn die Drahtmutter Nahrung bot.</w:t>
                      </w:r>
                    </w:p>
                    <w:p w14:paraId="586B1A31" w14:textId="77777777" w:rsidR="00EB1278" w:rsidRPr="00EB1278" w:rsidRDefault="00EB1278" w:rsidP="00EB1278">
                      <w:pPr>
                        <w:pStyle w:val="KeinLeerraum"/>
                        <w:rPr>
                          <w:lang w:val="de-DE"/>
                        </w:rPr>
                      </w:pPr>
                      <w:r w:rsidRPr="00EB1278">
                        <w:rPr>
                          <w:lang w:val="de-DE"/>
                        </w:rPr>
                        <w:t>Bei Trennung und Angst suchten sie Trost bei der Stoffmutter.</w:t>
                      </w:r>
                    </w:p>
                    <w:p w14:paraId="1FD8B939" w14:textId="77777777" w:rsidR="00EB1278" w:rsidRPr="00EB1278" w:rsidRDefault="00EB1278" w:rsidP="00EB1278">
                      <w:pPr>
                        <w:pStyle w:val="KeinLeerraum"/>
                        <w:rPr>
                          <w:lang w:val="de-DE"/>
                        </w:rPr>
                      </w:pPr>
                      <w:r w:rsidRPr="00EB1278">
                        <w:rPr>
                          <w:lang w:val="de-DE"/>
                        </w:rPr>
                        <w:t>Schlussfolgerung:</w:t>
                      </w:r>
                      <w:r w:rsidRPr="00EB1278">
                        <w:rPr>
                          <w:lang w:val="de-DE"/>
                        </w:rPr>
                        <w:br/>
                        <w:t>→ Zuwendung, Wärme und Körperkontakt sind für die Bindungsentwicklung wichtiger als reine Nahrungszufuhr.</w:t>
                      </w:r>
                    </w:p>
                    <w:p w14:paraId="58467701" w14:textId="77777777" w:rsidR="00EB1278" w:rsidRPr="00EB1278" w:rsidRDefault="00EB1278" w:rsidP="00EB1278">
                      <w:pPr>
                        <w:pStyle w:val="KeinLeerraum"/>
                        <w:rPr>
                          <w:lang w:val="de-DE"/>
                        </w:rPr>
                      </w:pPr>
                      <w:r w:rsidRPr="00EB1278">
                        <w:rPr>
                          <w:lang w:val="de-DE"/>
                        </w:rPr>
                        <w:t>Bedeutung für Bowlby:</w:t>
                      </w:r>
                      <w:r w:rsidRPr="00EB1278">
                        <w:rPr>
                          <w:lang w:val="de-DE"/>
                        </w:rPr>
                        <w:br/>
                        <w:t>→ Bestätigung seiner Annahme, dass Bindung nicht durch Fütterung, sondern durch emotionale Sicherheit entsteht.</w:t>
                      </w:r>
                    </w:p>
                    <w:p w14:paraId="33BC37D4" w14:textId="2EE6948B" w:rsidR="00EB1278" w:rsidRPr="00EB1278" w:rsidRDefault="00EB1278">
                      <w:pPr>
                        <w:rPr>
                          <w:lang w:val="de-DE"/>
                        </w:rPr>
                      </w:pPr>
                    </w:p>
                  </w:txbxContent>
                </v:textbox>
                <w10:wrap anchorx="page"/>
              </v:shape>
            </w:pict>
          </mc:Fallback>
        </mc:AlternateContent>
      </w:r>
    </w:p>
    <w:p w14:paraId="68ABA360" w14:textId="77777777" w:rsidR="00EB1278" w:rsidRDefault="00EB1278" w:rsidP="00A3326D">
      <w:pPr>
        <w:spacing w:after="0" w:line="240" w:lineRule="auto"/>
        <w:ind w:right="-330"/>
        <w:rPr>
          <w:rFonts w:ascii="Calibri" w:eastAsia="Times New Roman" w:hAnsi="Calibri" w:cs="Calibri"/>
          <w:kern w:val="0"/>
          <w:sz w:val="28"/>
          <w:szCs w:val="28"/>
          <w:lang w:val="de-DE" w:eastAsia="en-DE"/>
          <w14:ligatures w14:val="none"/>
        </w:rPr>
      </w:pPr>
    </w:p>
    <w:p w14:paraId="0273A0A1" w14:textId="07F5EA2E" w:rsidR="00EB1278" w:rsidRDefault="00EB1278" w:rsidP="00A3326D">
      <w:pPr>
        <w:spacing w:after="0" w:line="240" w:lineRule="auto"/>
        <w:ind w:right="-330"/>
        <w:rPr>
          <w:rFonts w:ascii="Calibri" w:eastAsia="Times New Roman" w:hAnsi="Calibri" w:cs="Calibri"/>
          <w:kern w:val="0"/>
          <w:sz w:val="28"/>
          <w:szCs w:val="28"/>
          <w:lang w:val="de-DE" w:eastAsia="en-DE"/>
          <w14:ligatures w14:val="none"/>
        </w:rPr>
      </w:pPr>
    </w:p>
    <w:p w14:paraId="1A1D6D47" w14:textId="77777777" w:rsidR="00EB1278" w:rsidRDefault="00EB1278" w:rsidP="00A3326D">
      <w:pPr>
        <w:spacing w:after="0" w:line="240" w:lineRule="auto"/>
        <w:ind w:right="-330"/>
        <w:rPr>
          <w:rFonts w:ascii="Calibri" w:eastAsia="Times New Roman" w:hAnsi="Calibri" w:cs="Calibri"/>
          <w:kern w:val="0"/>
          <w:sz w:val="28"/>
          <w:szCs w:val="28"/>
          <w:lang w:val="de-DE" w:eastAsia="en-DE"/>
          <w14:ligatures w14:val="none"/>
        </w:rPr>
      </w:pPr>
    </w:p>
    <w:p w14:paraId="772C1771" w14:textId="77777777" w:rsidR="00EB1278" w:rsidRDefault="00EB1278" w:rsidP="00A3326D">
      <w:pPr>
        <w:spacing w:after="0" w:line="240" w:lineRule="auto"/>
        <w:ind w:right="-330"/>
        <w:rPr>
          <w:rFonts w:ascii="Calibri" w:eastAsia="Times New Roman" w:hAnsi="Calibri" w:cs="Calibri"/>
          <w:kern w:val="0"/>
          <w:sz w:val="28"/>
          <w:szCs w:val="28"/>
          <w:lang w:val="de-DE" w:eastAsia="en-DE"/>
          <w14:ligatures w14:val="none"/>
        </w:rPr>
      </w:pPr>
    </w:p>
    <w:p w14:paraId="2D8AF70D" w14:textId="09850086" w:rsidR="00EB1278" w:rsidRDefault="00EB1278" w:rsidP="00A3326D">
      <w:pPr>
        <w:spacing w:after="0" w:line="240" w:lineRule="auto"/>
        <w:ind w:right="-330"/>
        <w:rPr>
          <w:rFonts w:ascii="Calibri" w:eastAsia="Times New Roman" w:hAnsi="Calibri" w:cs="Calibri"/>
          <w:kern w:val="0"/>
          <w:sz w:val="28"/>
          <w:szCs w:val="28"/>
          <w:lang w:val="de-DE" w:eastAsia="en-DE"/>
          <w14:ligatures w14:val="none"/>
        </w:rPr>
      </w:pPr>
    </w:p>
    <w:p w14:paraId="44ABF7B6" w14:textId="77777777" w:rsidR="00EB1278" w:rsidRDefault="00EB1278" w:rsidP="00A3326D">
      <w:pPr>
        <w:spacing w:after="0" w:line="240" w:lineRule="auto"/>
        <w:ind w:right="-330"/>
        <w:rPr>
          <w:rFonts w:ascii="Calibri" w:eastAsia="Times New Roman" w:hAnsi="Calibri" w:cs="Calibri"/>
          <w:kern w:val="0"/>
          <w:sz w:val="28"/>
          <w:szCs w:val="28"/>
          <w:lang w:val="de-DE" w:eastAsia="en-DE"/>
          <w14:ligatures w14:val="none"/>
        </w:rPr>
      </w:pPr>
    </w:p>
    <w:p w14:paraId="144C16DF" w14:textId="77777777" w:rsidR="00EB1278" w:rsidRDefault="00EB1278" w:rsidP="00A3326D">
      <w:pPr>
        <w:spacing w:after="0" w:line="240" w:lineRule="auto"/>
        <w:ind w:right="-330"/>
        <w:rPr>
          <w:rFonts w:ascii="Calibri" w:eastAsia="Times New Roman" w:hAnsi="Calibri" w:cs="Calibri"/>
          <w:kern w:val="0"/>
          <w:sz w:val="28"/>
          <w:szCs w:val="28"/>
          <w:lang w:val="de-DE" w:eastAsia="en-DE"/>
          <w14:ligatures w14:val="none"/>
        </w:rPr>
      </w:pPr>
    </w:p>
    <w:p w14:paraId="19C5A53C" w14:textId="71DFC3E9" w:rsidR="00EB1278" w:rsidRPr="00EB1278" w:rsidRDefault="00EB1278" w:rsidP="00A3326D">
      <w:pPr>
        <w:spacing w:after="0" w:line="240" w:lineRule="auto"/>
        <w:ind w:right="-330"/>
        <w:rPr>
          <w:rFonts w:ascii="Calibri" w:eastAsia="Times New Roman" w:hAnsi="Calibri" w:cs="Calibri"/>
          <w:kern w:val="0"/>
          <w:sz w:val="28"/>
          <w:szCs w:val="28"/>
          <w:lang w:val="de-DE" w:eastAsia="en-DE"/>
          <w14:ligatures w14:val="none"/>
        </w:rPr>
      </w:pPr>
    </w:p>
    <w:p w14:paraId="6F0FA8A3" w14:textId="77777777" w:rsidR="00EB1278" w:rsidRPr="00EB1278" w:rsidRDefault="00EB1278" w:rsidP="00A3326D">
      <w:pPr>
        <w:spacing w:after="0" w:line="240" w:lineRule="auto"/>
        <w:ind w:right="-330"/>
        <w:rPr>
          <w:rFonts w:ascii="Calibri" w:eastAsia="Times New Roman" w:hAnsi="Calibri" w:cs="Calibri"/>
          <w:kern w:val="0"/>
          <w:sz w:val="28"/>
          <w:szCs w:val="28"/>
          <w:lang w:val="de-DE" w:eastAsia="en-DE"/>
          <w14:ligatures w14:val="none"/>
        </w:rPr>
      </w:pPr>
    </w:p>
    <w:p w14:paraId="44C2154A" w14:textId="7A356844" w:rsidR="00EB1278" w:rsidRPr="00EB1278" w:rsidRDefault="00EB1278" w:rsidP="00A3326D">
      <w:pPr>
        <w:spacing w:after="0" w:line="240" w:lineRule="auto"/>
        <w:ind w:right="-330"/>
        <w:rPr>
          <w:rFonts w:ascii="Calibri" w:eastAsia="Times New Roman" w:hAnsi="Calibri" w:cs="Calibri"/>
          <w:kern w:val="0"/>
          <w:sz w:val="28"/>
          <w:szCs w:val="28"/>
          <w:lang w:val="de-DE" w:eastAsia="en-DE"/>
          <w14:ligatures w14:val="none"/>
        </w:rPr>
      </w:pPr>
    </w:p>
    <w:p w14:paraId="21EEDC1B" w14:textId="0D9FC12A" w:rsidR="00A3326D" w:rsidRPr="00A3326D" w:rsidRDefault="00000000" w:rsidP="00A3326D">
      <w:pPr>
        <w:spacing w:after="0" w:line="240" w:lineRule="auto"/>
        <w:ind w:right="-330"/>
        <w:rPr>
          <w:rFonts w:ascii="Calibri" w:eastAsia="Times New Roman" w:hAnsi="Calibri" w:cs="Calibri"/>
          <w:kern w:val="0"/>
          <w:sz w:val="28"/>
          <w:szCs w:val="28"/>
          <w:lang w:eastAsia="en-DE"/>
          <w14:ligatures w14:val="none"/>
        </w:rPr>
      </w:pPr>
      <w:r>
        <w:rPr>
          <w:rFonts w:ascii="Calibri" w:eastAsia="Times New Roman" w:hAnsi="Calibri" w:cs="Calibri"/>
          <w:kern w:val="0"/>
          <w:sz w:val="28"/>
          <w:szCs w:val="28"/>
          <w:lang w:eastAsia="en-DE"/>
          <w14:ligatures w14:val="none"/>
        </w:rPr>
        <w:pict w14:anchorId="11655C72">
          <v:rect id="_x0000_i1029" style="width:0;height:1.5pt" o:hralign="center" o:hrstd="t" o:hr="t" fillcolor="#a0a0a0" stroked="f"/>
        </w:pict>
      </w:r>
    </w:p>
    <w:p w14:paraId="637EAE5B" w14:textId="1F11AF81" w:rsidR="00A3326D" w:rsidRPr="00A3326D" w:rsidRDefault="00A3326D" w:rsidP="00EB1278">
      <w:pPr>
        <w:spacing w:before="100" w:beforeAutospacing="1" w:after="100" w:afterAutospacing="1" w:line="240" w:lineRule="auto"/>
        <w:ind w:right="-330"/>
        <w:outlineLvl w:val="2"/>
        <w:rPr>
          <w:rFonts w:ascii="Calibri" w:eastAsia="Times New Roman" w:hAnsi="Calibri" w:cs="Calibri"/>
          <w:kern w:val="0"/>
          <w:sz w:val="28"/>
          <w:szCs w:val="28"/>
          <w:lang w:eastAsia="en-DE"/>
          <w14:ligatures w14:val="none"/>
        </w:rPr>
      </w:pPr>
      <w:r w:rsidRPr="00A3326D">
        <w:rPr>
          <w:rFonts w:ascii="Segoe UI Emoji" w:eastAsia="Times New Roman" w:hAnsi="Segoe UI Emoji" w:cs="Segoe UI Emoji"/>
          <w:kern w:val="0"/>
          <w:sz w:val="28"/>
          <w:szCs w:val="28"/>
          <w:lang w:eastAsia="en-DE"/>
          <w14:ligatures w14:val="none"/>
        </w:rPr>
        <w:t>👩</w:t>
      </w:r>
      <w:r w:rsidRPr="00A3326D">
        <w:rPr>
          <w:rFonts w:ascii="Calibri" w:eastAsia="Times New Roman" w:hAnsi="Calibri" w:cs="Calibri"/>
          <w:kern w:val="0"/>
          <w:sz w:val="28"/>
          <w:szCs w:val="28"/>
          <w:lang w:eastAsia="en-DE"/>
          <w14:ligatures w14:val="none"/>
        </w:rPr>
        <w:t>‍</w:t>
      </w:r>
      <w:r w:rsidRPr="00A3326D">
        <w:rPr>
          <w:rFonts w:ascii="Segoe UI Emoji" w:eastAsia="Times New Roman" w:hAnsi="Segoe UI Emoji" w:cs="Segoe UI Emoji"/>
          <w:kern w:val="0"/>
          <w:sz w:val="28"/>
          <w:szCs w:val="28"/>
          <w:lang w:eastAsia="en-DE"/>
          <w14:ligatures w14:val="none"/>
        </w:rPr>
        <w:t>🍼</w:t>
      </w:r>
      <w:r w:rsidRPr="00A3326D">
        <w:rPr>
          <w:rFonts w:ascii="Calibri" w:eastAsia="Times New Roman" w:hAnsi="Calibri" w:cs="Calibri"/>
          <w:kern w:val="0"/>
          <w:sz w:val="28"/>
          <w:szCs w:val="28"/>
          <w:lang w:eastAsia="en-DE"/>
          <w14:ligatures w14:val="none"/>
        </w:rPr>
        <w:t xml:space="preserve"> 2. Bindungsverhalten und Fürsorgeverhalten</w:t>
      </w:r>
    </w:p>
    <w:p w14:paraId="0DF3D2E5" w14:textId="77777777" w:rsidR="00A3326D" w:rsidRPr="00A3326D" w:rsidRDefault="00A3326D" w:rsidP="00A3326D">
      <w:pPr>
        <w:numPr>
          <w:ilvl w:val="0"/>
          <w:numId w:val="2"/>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Bindungsverhalten ist das Verhalten des Kindes, das auf Nähe und Schutz durch die Bindungsperson zielt.</w:t>
      </w:r>
    </w:p>
    <w:p w14:paraId="1C4C70C7" w14:textId="7F497591" w:rsidR="00A3326D" w:rsidRPr="00A3326D" w:rsidRDefault="00A3326D" w:rsidP="00A3326D">
      <w:pPr>
        <w:numPr>
          <w:ilvl w:val="0"/>
          <w:numId w:val="2"/>
        </w:numPr>
        <w:spacing w:before="100" w:beforeAutospacing="1" w:after="0" w:afterAutospacing="1" w:line="240" w:lineRule="auto"/>
        <w:ind w:right="-330"/>
        <w:rPr>
          <w:rFonts w:ascii="Calibri" w:eastAsia="Times New Roman" w:hAnsi="Calibri" w:cs="Calibri"/>
          <w:kern w:val="0"/>
          <w:sz w:val="28"/>
          <w:szCs w:val="28"/>
          <w:lang w:eastAsia="en-DE"/>
          <w14:ligatures w14:val="none"/>
        </w:rPr>
      </w:pPr>
      <w:r w:rsidRPr="00A3326D">
        <w:rPr>
          <w:rFonts w:ascii="Calibri" w:eastAsia="Times New Roman" w:hAnsi="Calibri" w:cs="Calibri"/>
          <w:kern w:val="0"/>
          <w:sz w:val="28"/>
          <w:szCs w:val="28"/>
          <w:lang w:val="de-DE" w:eastAsia="en-DE"/>
          <w14:ligatures w14:val="none"/>
        </w:rPr>
        <w:t>Fürsorgeverhalten ist das komplementäre Verhalten der Bezugsperson, das Schutz und Beruhigung bietet.</w:t>
      </w:r>
      <w:r w:rsidRPr="00A3326D">
        <w:rPr>
          <w:rFonts w:ascii="Calibri" w:eastAsia="Times New Roman" w:hAnsi="Calibri" w:cs="Calibri"/>
          <w:kern w:val="0"/>
          <w:sz w:val="28"/>
          <w:szCs w:val="28"/>
          <w:lang w:val="de-DE" w:eastAsia="en-DE"/>
          <w14:ligatures w14:val="none"/>
        </w:rPr>
        <w:br/>
      </w:r>
      <w:r w:rsidRPr="00A3326D">
        <w:rPr>
          <w:rFonts w:ascii="Calibri" w:eastAsia="Times New Roman" w:hAnsi="Calibri" w:cs="Calibri"/>
          <w:kern w:val="0"/>
          <w:sz w:val="28"/>
          <w:szCs w:val="28"/>
          <w:lang w:eastAsia="en-DE"/>
          <w14:ligatures w14:val="none"/>
        </w:rPr>
        <w:t>→ Diese Systeme sind gegenseitig aufeinander abgestimmt.</w:t>
      </w:r>
      <w:r w:rsidR="00000000">
        <w:rPr>
          <w:rFonts w:ascii="Calibri" w:eastAsia="Times New Roman" w:hAnsi="Calibri" w:cs="Calibri"/>
          <w:kern w:val="0"/>
          <w:sz w:val="28"/>
          <w:szCs w:val="28"/>
          <w:lang w:eastAsia="en-DE"/>
          <w14:ligatures w14:val="none"/>
        </w:rPr>
        <w:pict w14:anchorId="78984153">
          <v:rect id="_x0000_i1030" style="width:0;height:1.5pt" o:hralign="center" o:hrstd="t" o:hr="t" fillcolor="#a0a0a0" stroked="f"/>
        </w:pict>
      </w:r>
    </w:p>
    <w:p w14:paraId="3B8F30AD" w14:textId="77777777" w:rsidR="00A3326D" w:rsidRPr="00A3326D" w:rsidRDefault="00A3326D" w:rsidP="00A3326D">
      <w:pPr>
        <w:spacing w:before="100" w:beforeAutospacing="1" w:after="100" w:afterAutospacing="1" w:line="240" w:lineRule="auto"/>
        <w:ind w:right="-330"/>
        <w:outlineLvl w:val="2"/>
        <w:rPr>
          <w:rFonts w:ascii="Calibri" w:eastAsia="Times New Roman" w:hAnsi="Calibri" w:cs="Calibri"/>
          <w:kern w:val="0"/>
          <w:sz w:val="28"/>
          <w:szCs w:val="28"/>
          <w:lang w:eastAsia="en-DE"/>
          <w14:ligatures w14:val="none"/>
        </w:rPr>
      </w:pPr>
      <w:r w:rsidRPr="00A3326D">
        <w:rPr>
          <w:rFonts w:ascii="Segoe UI Emoji" w:eastAsia="Times New Roman" w:hAnsi="Segoe UI Emoji" w:cs="Segoe UI Emoji"/>
          <w:kern w:val="0"/>
          <w:sz w:val="28"/>
          <w:szCs w:val="28"/>
          <w:lang w:eastAsia="en-DE"/>
          <w14:ligatures w14:val="none"/>
        </w:rPr>
        <w:t>🏡</w:t>
      </w:r>
      <w:r w:rsidRPr="00A3326D">
        <w:rPr>
          <w:rFonts w:ascii="Calibri" w:eastAsia="Times New Roman" w:hAnsi="Calibri" w:cs="Calibri"/>
          <w:kern w:val="0"/>
          <w:sz w:val="28"/>
          <w:szCs w:val="28"/>
          <w:lang w:eastAsia="en-DE"/>
          <w14:ligatures w14:val="none"/>
        </w:rPr>
        <w:t xml:space="preserve"> 3. Die „sichere Basis“</w:t>
      </w:r>
    </w:p>
    <w:p w14:paraId="7F4B2107" w14:textId="77777777" w:rsidR="00A3326D" w:rsidRPr="00A3326D" w:rsidRDefault="00A3326D" w:rsidP="00A3326D">
      <w:pPr>
        <w:numPr>
          <w:ilvl w:val="0"/>
          <w:numId w:val="3"/>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Eine verlässliche Bezugsperson dient dem Kind als „secure base“ (sichere Basis), von der aus es seine Umwelt erkunden kann.</w:t>
      </w:r>
    </w:p>
    <w:p w14:paraId="003F14FD" w14:textId="77777777" w:rsidR="00A3326D" w:rsidRPr="00A3326D" w:rsidRDefault="00A3326D" w:rsidP="00A3326D">
      <w:pPr>
        <w:numPr>
          <w:ilvl w:val="0"/>
          <w:numId w:val="3"/>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Wenn das Kind Angst oder Stress erlebt, aktiviert es sein Bindungssystem und sucht Nähe („safe haven“).</w:t>
      </w:r>
    </w:p>
    <w:p w14:paraId="2F4B2250" w14:textId="472886F6" w:rsidR="00A3326D" w:rsidRPr="006941A5" w:rsidRDefault="00A3326D" w:rsidP="00A3326D">
      <w:pPr>
        <w:numPr>
          <w:ilvl w:val="0"/>
          <w:numId w:val="3"/>
        </w:numPr>
        <w:spacing w:before="100" w:beforeAutospacing="1" w:after="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Diese Balance zwischen Exploration und Bindung ist zentral für gesunde Entwicklung.</w:t>
      </w:r>
      <w:r w:rsidR="00000000">
        <w:rPr>
          <w:rFonts w:ascii="Calibri" w:eastAsia="Times New Roman" w:hAnsi="Calibri" w:cs="Calibri"/>
          <w:kern w:val="0"/>
          <w:sz w:val="28"/>
          <w:szCs w:val="28"/>
          <w:lang w:eastAsia="en-DE"/>
          <w14:ligatures w14:val="none"/>
        </w:rPr>
        <w:pict w14:anchorId="040F0B09">
          <v:rect id="_x0000_i1031" style="width:0;height:1.5pt" o:hralign="center" o:hrstd="t" o:hr="t" fillcolor="#a0a0a0" stroked="f"/>
        </w:pict>
      </w:r>
    </w:p>
    <w:p w14:paraId="0D76BEE7" w14:textId="77777777" w:rsidR="00BE64AF" w:rsidRPr="006941A5" w:rsidRDefault="00BE64AF" w:rsidP="00A3326D">
      <w:pPr>
        <w:spacing w:before="100" w:beforeAutospacing="1" w:after="100" w:afterAutospacing="1" w:line="240" w:lineRule="auto"/>
        <w:ind w:right="-330"/>
        <w:outlineLvl w:val="2"/>
        <w:rPr>
          <w:rFonts w:ascii="Segoe UI Emoji" w:eastAsia="Times New Roman" w:hAnsi="Segoe UI Emoji" w:cs="Segoe UI Emoji"/>
          <w:kern w:val="0"/>
          <w:sz w:val="28"/>
          <w:szCs w:val="28"/>
          <w:lang w:val="de-DE" w:eastAsia="en-DE"/>
          <w14:ligatures w14:val="none"/>
        </w:rPr>
      </w:pPr>
    </w:p>
    <w:p w14:paraId="7ED0DB00" w14:textId="77777777" w:rsidR="00BE64AF" w:rsidRPr="006941A5" w:rsidRDefault="00BE64AF" w:rsidP="00A3326D">
      <w:pPr>
        <w:spacing w:before="100" w:beforeAutospacing="1" w:after="100" w:afterAutospacing="1" w:line="240" w:lineRule="auto"/>
        <w:ind w:right="-330"/>
        <w:outlineLvl w:val="2"/>
        <w:rPr>
          <w:rFonts w:ascii="Segoe UI Emoji" w:eastAsia="Times New Roman" w:hAnsi="Segoe UI Emoji" w:cs="Segoe UI Emoji"/>
          <w:kern w:val="0"/>
          <w:sz w:val="28"/>
          <w:szCs w:val="28"/>
          <w:lang w:val="de-DE" w:eastAsia="en-DE"/>
          <w14:ligatures w14:val="none"/>
        </w:rPr>
      </w:pPr>
    </w:p>
    <w:p w14:paraId="037EA667" w14:textId="77777777" w:rsidR="00BE64AF" w:rsidRPr="006941A5" w:rsidRDefault="00BE64AF" w:rsidP="00A3326D">
      <w:pPr>
        <w:spacing w:before="100" w:beforeAutospacing="1" w:after="100" w:afterAutospacing="1" w:line="240" w:lineRule="auto"/>
        <w:ind w:right="-330"/>
        <w:outlineLvl w:val="2"/>
        <w:rPr>
          <w:rFonts w:ascii="Segoe UI Emoji" w:eastAsia="Times New Roman" w:hAnsi="Segoe UI Emoji" w:cs="Segoe UI Emoji"/>
          <w:kern w:val="0"/>
          <w:sz w:val="28"/>
          <w:szCs w:val="28"/>
          <w:lang w:val="de-DE" w:eastAsia="en-DE"/>
          <w14:ligatures w14:val="none"/>
        </w:rPr>
      </w:pPr>
    </w:p>
    <w:p w14:paraId="3AE1EDD2" w14:textId="77777777" w:rsidR="00BE64AF" w:rsidRPr="006941A5" w:rsidRDefault="00BE64AF" w:rsidP="00A3326D">
      <w:pPr>
        <w:spacing w:before="100" w:beforeAutospacing="1" w:after="100" w:afterAutospacing="1" w:line="240" w:lineRule="auto"/>
        <w:ind w:right="-330"/>
        <w:outlineLvl w:val="2"/>
        <w:rPr>
          <w:rFonts w:ascii="Segoe UI Emoji" w:eastAsia="Times New Roman" w:hAnsi="Segoe UI Emoji" w:cs="Segoe UI Emoji"/>
          <w:kern w:val="0"/>
          <w:sz w:val="28"/>
          <w:szCs w:val="28"/>
          <w:lang w:val="de-DE" w:eastAsia="en-DE"/>
          <w14:ligatures w14:val="none"/>
        </w:rPr>
      </w:pPr>
    </w:p>
    <w:p w14:paraId="70701B00" w14:textId="0C5EF62B" w:rsidR="00A3326D" w:rsidRPr="00A3326D" w:rsidRDefault="00A3326D" w:rsidP="00BE64AF">
      <w:pPr>
        <w:spacing w:before="100" w:beforeAutospacing="1" w:after="100" w:afterAutospacing="1" w:line="240" w:lineRule="auto"/>
        <w:ind w:right="-330"/>
        <w:outlineLvl w:val="2"/>
        <w:rPr>
          <w:rFonts w:ascii="Calibri" w:eastAsia="Times New Roman" w:hAnsi="Calibri" w:cs="Calibri"/>
          <w:kern w:val="0"/>
          <w:sz w:val="28"/>
          <w:szCs w:val="28"/>
          <w:lang w:val="de-DE" w:eastAsia="en-DE"/>
          <w14:ligatures w14:val="none"/>
        </w:rPr>
      </w:pPr>
      <w:r w:rsidRPr="00A3326D">
        <w:rPr>
          <w:rFonts w:ascii="Segoe UI Emoji" w:eastAsia="Times New Roman" w:hAnsi="Segoe UI Emoji" w:cs="Segoe UI Emoji"/>
          <w:kern w:val="0"/>
          <w:sz w:val="28"/>
          <w:szCs w:val="28"/>
          <w:lang w:eastAsia="en-DE"/>
          <w14:ligatures w14:val="none"/>
        </w:rPr>
        <w:lastRenderedPageBreak/>
        <w:t>🧠</w:t>
      </w:r>
      <w:r w:rsidRPr="00A3326D">
        <w:rPr>
          <w:rFonts w:ascii="Calibri" w:eastAsia="Times New Roman" w:hAnsi="Calibri" w:cs="Calibri"/>
          <w:kern w:val="0"/>
          <w:sz w:val="28"/>
          <w:szCs w:val="28"/>
          <w:lang w:val="de-DE" w:eastAsia="en-DE"/>
          <w14:ligatures w14:val="none"/>
        </w:rPr>
        <w:t xml:space="preserve"> 4. Innere Arbeitsmodelle (internal working models)</w:t>
      </w:r>
      <w:r w:rsidR="00BE64AF">
        <w:rPr>
          <w:rFonts w:ascii="Calibri" w:eastAsia="Times New Roman" w:hAnsi="Calibri" w:cs="Calibri"/>
          <w:kern w:val="0"/>
          <w:sz w:val="28"/>
          <w:szCs w:val="28"/>
          <w:lang w:val="de-DE" w:eastAsia="en-DE"/>
          <w14:ligatures w14:val="none"/>
        </w:rPr>
        <w:t xml:space="preserve">   Bruner</w:t>
      </w:r>
    </w:p>
    <w:p w14:paraId="17C8CD68" w14:textId="77777777" w:rsidR="00A3326D" w:rsidRPr="00A3326D" w:rsidRDefault="00A3326D" w:rsidP="00A3326D">
      <w:pPr>
        <w:numPr>
          <w:ilvl w:val="0"/>
          <w:numId w:val="4"/>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Durch wiederholte Erfahrungen mit Bezugspersonen entwickelt das Kind innere Modelle davon, wie Beziehungen funktionieren:</w:t>
      </w:r>
    </w:p>
    <w:p w14:paraId="0D7CD2BF" w14:textId="77777777" w:rsidR="00A3326D" w:rsidRPr="00A3326D" w:rsidRDefault="00A3326D" w:rsidP="00A3326D">
      <w:pPr>
        <w:numPr>
          <w:ilvl w:val="1"/>
          <w:numId w:val="4"/>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i/>
          <w:iCs/>
          <w:kern w:val="0"/>
          <w:sz w:val="28"/>
          <w:szCs w:val="28"/>
          <w:lang w:val="de-DE" w:eastAsia="en-DE"/>
          <w14:ligatures w14:val="none"/>
        </w:rPr>
        <w:t>Wie verlässlich und verfügbar sind andere Menschen?</w:t>
      </w:r>
    </w:p>
    <w:p w14:paraId="08AD9333" w14:textId="77777777" w:rsidR="00A3326D" w:rsidRPr="00A3326D" w:rsidRDefault="00A3326D" w:rsidP="00A3326D">
      <w:pPr>
        <w:numPr>
          <w:ilvl w:val="1"/>
          <w:numId w:val="4"/>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i/>
          <w:iCs/>
          <w:kern w:val="0"/>
          <w:sz w:val="28"/>
          <w:szCs w:val="28"/>
          <w:lang w:val="de-DE" w:eastAsia="en-DE"/>
          <w14:ligatures w14:val="none"/>
        </w:rPr>
        <w:t>Wie liebenswert und kompetent bin ich selbst?</w:t>
      </w:r>
    </w:p>
    <w:p w14:paraId="1B5B8380" w14:textId="680698E9" w:rsidR="00A3326D" w:rsidRPr="006941A5" w:rsidRDefault="00A3326D" w:rsidP="00A3326D">
      <w:pPr>
        <w:numPr>
          <w:ilvl w:val="0"/>
          <w:numId w:val="4"/>
        </w:numPr>
        <w:spacing w:before="100" w:beforeAutospacing="1" w:after="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Diese Modelle steuern später Erwartungen, Emotionen und Beziehungsverhalten im Erwachsenenalter.</w:t>
      </w:r>
      <w:r w:rsidR="00000000">
        <w:rPr>
          <w:rFonts w:ascii="Calibri" w:eastAsia="Times New Roman" w:hAnsi="Calibri" w:cs="Calibri"/>
          <w:kern w:val="0"/>
          <w:sz w:val="28"/>
          <w:szCs w:val="28"/>
          <w:lang w:eastAsia="en-DE"/>
          <w14:ligatures w14:val="none"/>
        </w:rPr>
        <w:pict w14:anchorId="502711BD">
          <v:rect id="_x0000_i1032" style="width:0;height:1.5pt" o:hralign="center" o:hrstd="t" o:hr="t" fillcolor="#a0a0a0" stroked="f"/>
        </w:pict>
      </w:r>
    </w:p>
    <w:p w14:paraId="20D089C3" w14:textId="77777777" w:rsidR="00A3326D" w:rsidRPr="00A3326D" w:rsidRDefault="00A3326D" w:rsidP="00A3326D">
      <w:pPr>
        <w:spacing w:before="100" w:beforeAutospacing="1" w:after="100" w:afterAutospacing="1" w:line="240" w:lineRule="auto"/>
        <w:ind w:right="-330"/>
        <w:outlineLvl w:val="2"/>
        <w:rPr>
          <w:rFonts w:ascii="Calibri" w:eastAsia="Times New Roman" w:hAnsi="Calibri" w:cs="Calibri"/>
          <w:kern w:val="0"/>
          <w:sz w:val="28"/>
          <w:szCs w:val="28"/>
          <w:lang w:val="de-DE" w:eastAsia="en-DE"/>
          <w14:ligatures w14:val="none"/>
        </w:rPr>
      </w:pPr>
      <w:r w:rsidRPr="00A3326D">
        <w:rPr>
          <w:rFonts w:ascii="Segoe UI Emoji" w:eastAsia="Times New Roman" w:hAnsi="Segoe UI Emoji" w:cs="Segoe UI Emoji"/>
          <w:kern w:val="0"/>
          <w:sz w:val="28"/>
          <w:szCs w:val="28"/>
          <w:lang w:val="de-DE" w:eastAsia="en-DE"/>
          <w14:ligatures w14:val="none"/>
        </w:rPr>
        <w:t>⏳</w:t>
      </w:r>
      <w:r w:rsidRPr="00A3326D">
        <w:rPr>
          <w:rFonts w:ascii="Calibri" w:eastAsia="Times New Roman" w:hAnsi="Calibri" w:cs="Calibri"/>
          <w:kern w:val="0"/>
          <w:sz w:val="28"/>
          <w:szCs w:val="28"/>
          <w:lang w:val="de-DE" w:eastAsia="en-DE"/>
          <w14:ligatures w14:val="none"/>
        </w:rPr>
        <w:t xml:space="preserve"> 5. Entwicklungsverlauf der Bindung</w:t>
      </w:r>
    </w:p>
    <w:p w14:paraId="7B41C385" w14:textId="77777777" w:rsidR="00A3326D" w:rsidRPr="00A3326D" w:rsidRDefault="00A3326D" w:rsidP="00A3326D">
      <w:p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Bowlby beschrieb Phasen:</w:t>
      </w:r>
    </w:p>
    <w:p w14:paraId="24F6C2AC" w14:textId="77777777" w:rsidR="00A3326D" w:rsidRPr="00A3326D" w:rsidRDefault="00A3326D" w:rsidP="00A3326D">
      <w:pPr>
        <w:numPr>
          <w:ilvl w:val="0"/>
          <w:numId w:val="5"/>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Vorbindungsphase (0–2 Monate): Unterscheidung zwischen Personen kaum vorhanden.</w:t>
      </w:r>
    </w:p>
    <w:p w14:paraId="299715FB" w14:textId="77777777" w:rsidR="00A3326D" w:rsidRPr="00A3326D" w:rsidRDefault="00A3326D" w:rsidP="00A3326D">
      <w:pPr>
        <w:numPr>
          <w:ilvl w:val="0"/>
          <w:numId w:val="5"/>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Entstehende Bindung (2–6 Monate): Präferenzen für vertraute Personen entstehen.</w:t>
      </w:r>
    </w:p>
    <w:p w14:paraId="2432FB54" w14:textId="77777777" w:rsidR="00A3326D" w:rsidRPr="00A3326D" w:rsidRDefault="00A3326D" w:rsidP="00A3326D">
      <w:pPr>
        <w:numPr>
          <w:ilvl w:val="0"/>
          <w:numId w:val="5"/>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Ausgeprägte Bindung (ab ca. 6 Monaten): Selektive Bindung an Hauptbezugsperson; Trennungsangst möglich.</w:t>
      </w:r>
    </w:p>
    <w:p w14:paraId="52E08162" w14:textId="77777777" w:rsidR="00A3326D" w:rsidRPr="00A3326D" w:rsidRDefault="00A3326D" w:rsidP="00A3326D">
      <w:pPr>
        <w:numPr>
          <w:ilvl w:val="0"/>
          <w:numId w:val="5"/>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Reziproke Beziehung (ab ca. 2–3 Jahren): Wachsende Einsicht in Absichten der Bezugsperson; Bindung wird wechselseitiger.</w:t>
      </w:r>
    </w:p>
    <w:p w14:paraId="09D06B77" w14:textId="77777777" w:rsidR="00A3326D" w:rsidRPr="00A3326D" w:rsidRDefault="00000000" w:rsidP="00A3326D">
      <w:pPr>
        <w:spacing w:after="0" w:line="240" w:lineRule="auto"/>
        <w:ind w:right="-330"/>
        <w:rPr>
          <w:rFonts w:ascii="Calibri" w:eastAsia="Times New Roman" w:hAnsi="Calibri" w:cs="Calibri"/>
          <w:kern w:val="0"/>
          <w:sz w:val="28"/>
          <w:szCs w:val="28"/>
          <w:lang w:eastAsia="en-DE"/>
          <w14:ligatures w14:val="none"/>
        </w:rPr>
      </w:pPr>
      <w:r>
        <w:rPr>
          <w:rFonts w:ascii="Calibri" w:eastAsia="Times New Roman" w:hAnsi="Calibri" w:cs="Calibri"/>
          <w:kern w:val="0"/>
          <w:sz w:val="28"/>
          <w:szCs w:val="28"/>
          <w:lang w:eastAsia="en-DE"/>
          <w14:ligatures w14:val="none"/>
        </w:rPr>
        <w:pict w14:anchorId="05E065B7">
          <v:rect id="_x0000_i1033" style="width:0;height:1.5pt" o:hralign="center" o:hrstd="t" o:hr="t" fillcolor="#a0a0a0" stroked="f"/>
        </w:pict>
      </w:r>
    </w:p>
    <w:p w14:paraId="1BB7660F" w14:textId="77777777" w:rsidR="00A3326D" w:rsidRPr="00A3326D" w:rsidRDefault="00A3326D" w:rsidP="00A3326D">
      <w:pPr>
        <w:spacing w:before="100" w:beforeAutospacing="1" w:after="100" w:afterAutospacing="1" w:line="240" w:lineRule="auto"/>
        <w:ind w:right="-330"/>
        <w:outlineLvl w:val="2"/>
        <w:rPr>
          <w:rFonts w:ascii="Calibri" w:eastAsia="Times New Roman" w:hAnsi="Calibri" w:cs="Calibri"/>
          <w:kern w:val="0"/>
          <w:sz w:val="28"/>
          <w:szCs w:val="28"/>
          <w:lang w:eastAsia="en-DE"/>
          <w14:ligatures w14:val="none"/>
        </w:rPr>
      </w:pPr>
      <w:r w:rsidRPr="00A3326D">
        <w:rPr>
          <w:rFonts w:ascii="Segoe UI Emoji" w:eastAsia="Times New Roman" w:hAnsi="Segoe UI Emoji" w:cs="Segoe UI Emoji"/>
          <w:kern w:val="0"/>
          <w:sz w:val="28"/>
          <w:szCs w:val="28"/>
          <w:lang w:eastAsia="en-DE"/>
          <w14:ligatures w14:val="none"/>
        </w:rPr>
        <w:t>💬</w:t>
      </w:r>
      <w:r w:rsidRPr="00A3326D">
        <w:rPr>
          <w:rFonts w:ascii="Calibri" w:eastAsia="Times New Roman" w:hAnsi="Calibri" w:cs="Calibri"/>
          <w:kern w:val="0"/>
          <w:sz w:val="28"/>
          <w:szCs w:val="28"/>
          <w:lang w:eastAsia="en-DE"/>
          <w14:ligatures w14:val="none"/>
        </w:rPr>
        <w:t xml:space="preserve"> 6. Auswirkungen und Weiterentwicklung</w:t>
      </w:r>
    </w:p>
    <w:p w14:paraId="65D31F45" w14:textId="77777777" w:rsidR="00A3326D" w:rsidRPr="00A3326D" w:rsidRDefault="00A3326D" w:rsidP="00A3326D">
      <w:pPr>
        <w:numPr>
          <w:ilvl w:val="0"/>
          <w:numId w:val="6"/>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 xml:space="preserve">Mary Ainsworth erweiterte Bowlbys Theorie empirisch mit der </w:t>
      </w:r>
      <w:r w:rsidRPr="00A3326D">
        <w:rPr>
          <w:rFonts w:ascii="Calibri" w:eastAsia="Times New Roman" w:hAnsi="Calibri" w:cs="Calibri"/>
          <w:i/>
          <w:iCs/>
          <w:kern w:val="0"/>
          <w:sz w:val="28"/>
          <w:szCs w:val="28"/>
          <w:lang w:val="de-DE" w:eastAsia="en-DE"/>
          <w14:ligatures w14:val="none"/>
        </w:rPr>
        <w:t>Fremde-Situations-Testung</w:t>
      </w:r>
      <w:r w:rsidRPr="00A3326D">
        <w:rPr>
          <w:rFonts w:ascii="Calibri" w:eastAsia="Times New Roman" w:hAnsi="Calibri" w:cs="Calibri"/>
          <w:kern w:val="0"/>
          <w:sz w:val="28"/>
          <w:szCs w:val="28"/>
          <w:lang w:val="de-DE" w:eastAsia="en-DE"/>
          <w14:ligatures w14:val="none"/>
        </w:rPr>
        <w:t xml:space="preserve"> und beschrieb die Bindungstypen (sicher, unsicher-vermeidend, unsicher-ambivalent, später: desorganisiert).</w:t>
      </w:r>
    </w:p>
    <w:p w14:paraId="6F638164" w14:textId="77777777" w:rsidR="00A3326D" w:rsidRPr="00A3326D" w:rsidRDefault="00A3326D" w:rsidP="00A3326D">
      <w:pPr>
        <w:numPr>
          <w:ilvl w:val="0"/>
          <w:numId w:val="6"/>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Bowlbys Ansatz beeinflusste Pädagogik, Psychotherapie und Forschung zur Resilienz tiefgreifend.</w:t>
      </w:r>
    </w:p>
    <w:p w14:paraId="0AF38C3B" w14:textId="77777777" w:rsidR="00A3326D" w:rsidRPr="00A3326D" w:rsidRDefault="00000000" w:rsidP="00A3326D">
      <w:pPr>
        <w:spacing w:after="0" w:line="240" w:lineRule="auto"/>
        <w:ind w:right="-330"/>
        <w:rPr>
          <w:rFonts w:ascii="Calibri" w:eastAsia="Times New Roman" w:hAnsi="Calibri" w:cs="Calibri"/>
          <w:kern w:val="0"/>
          <w:sz w:val="28"/>
          <w:szCs w:val="28"/>
          <w:lang w:eastAsia="en-DE"/>
          <w14:ligatures w14:val="none"/>
        </w:rPr>
      </w:pPr>
      <w:r>
        <w:rPr>
          <w:rFonts w:ascii="Calibri" w:eastAsia="Times New Roman" w:hAnsi="Calibri" w:cs="Calibri"/>
          <w:kern w:val="0"/>
          <w:sz w:val="28"/>
          <w:szCs w:val="28"/>
          <w:lang w:eastAsia="en-DE"/>
          <w14:ligatures w14:val="none"/>
        </w:rPr>
        <w:pict w14:anchorId="58E90158">
          <v:rect id="_x0000_i1034" style="width:0;height:1.5pt" o:hralign="center" o:hrstd="t" o:hr="t" fillcolor="#a0a0a0" stroked="f"/>
        </w:pict>
      </w:r>
    </w:p>
    <w:p w14:paraId="3C575A9F" w14:textId="77777777" w:rsidR="00A3326D" w:rsidRPr="00A3326D" w:rsidRDefault="00A3326D" w:rsidP="00A3326D">
      <w:pPr>
        <w:spacing w:before="100" w:beforeAutospacing="1" w:after="100" w:afterAutospacing="1" w:line="240" w:lineRule="auto"/>
        <w:ind w:right="-330"/>
        <w:outlineLvl w:val="1"/>
        <w:rPr>
          <w:rFonts w:ascii="Calibri" w:eastAsia="Times New Roman" w:hAnsi="Calibri" w:cs="Calibri"/>
          <w:kern w:val="0"/>
          <w:sz w:val="28"/>
          <w:szCs w:val="28"/>
          <w:lang w:val="de-DE" w:eastAsia="en-DE"/>
          <w14:ligatures w14:val="none"/>
        </w:rPr>
      </w:pPr>
      <w:r w:rsidRPr="00A3326D">
        <w:rPr>
          <w:rFonts w:ascii="Segoe UI Emoji" w:eastAsia="Times New Roman" w:hAnsi="Segoe UI Emoji" w:cs="Segoe UI Emoji"/>
          <w:kern w:val="0"/>
          <w:sz w:val="28"/>
          <w:szCs w:val="28"/>
          <w:lang w:eastAsia="en-DE"/>
          <w14:ligatures w14:val="none"/>
        </w:rPr>
        <w:t>📚</w:t>
      </w:r>
      <w:r w:rsidRPr="00A3326D">
        <w:rPr>
          <w:rFonts w:ascii="Calibri" w:eastAsia="Times New Roman" w:hAnsi="Calibri" w:cs="Calibri"/>
          <w:kern w:val="0"/>
          <w:sz w:val="28"/>
          <w:szCs w:val="28"/>
          <w:lang w:val="de-DE" w:eastAsia="en-DE"/>
          <w14:ligatures w14:val="none"/>
        </w:rPr>
        <w:t xml:space="preserve"> 3. Empirische und theoretische Weiterentwicklung</w:t>
      </w:r>
    </w:p>
    <w:p w14:paraId="7E3C5F86" w14:textId="77777777" w:rsidR="00A3326D" w:rsidRPr="00A3326D" w:rsidRDefault="00A3326D" w:rsidP="00A3326D">
      <w:pPr>
        <w:spacing w:before="100" w:beforeAutospacing="1" w:after="100" w:afterAutospacing="1" w:line="240" w:lineRule="auto"/>
        <w:ind w:right="-330"/>
        <w:outlineLvl w:val="2"/>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Mary Ainsworth (1913–1999)</w:t>
      </w:r>
    </w:p>
    <w:p w14:paraId="6D2988BE" w14:textId="77777777" w:rsidR="00A3326D" w:rsidRPr="00A3326D" w:rsidRDefault="00A3326D" w:rsidP="00A3326D">
      <w:pPr>
        <w:numPr>
          <w:ilvl w:val="0"/>
          <w:numId w:val="12"/>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Bowlbys engste Mitarbeiterin, die seine Theorie empirisch untermauerte.</w:t>
      </w:r>
    </w:p>
    <w:p w14:paraId="6D6FE4F8" w14:textId="77777777" w:rsidR="00A3326D" w:rsidRPr="00A3326D" w:rsidRDefault="00A3326D" w:rsidP="00A3326D">
      <w:pPr>
        <w:numPr>
          <w:ilvl w:val="0"/>
          <w:numId w:val="12"/>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Entwickelte den „Strange Situation Test“ (Fremde-Situations-Test), um Bindungsqualität im Kleinkindalter zu beobachten.</w:t>
      </w:r>
    </w:p>
    <w:p w14:paraId="78AFF959" w14:textId="77777777" w:rsidR="00A3326D" w:rsidRPr="00A3326D" w:rsidRDefault="00A3326D" w:rsidP="00A3326D">
      <w:pPr>
        <w:numPr>
          <w:ilvl w:val="0"/>
          <w:numId w:val="12"/>
        </w:numPr>
        <w:spacing w:before="100" w:beforeAutospacing="1" w:after="100" w:afterAutospacing="1" w:line="240" w:lineRule="auto"/>
        <w:ind w:right="-330"/>
        <w:rPr>
          <w:rFonts w:ascii="Calibri" w:eastAsia="Times New Roman" w:hAnsi="Calibri" w:cs="Calibri"/>
          <w:kern w:val="0"/>
          <w:sz w:val="28"/>
          <w:szCs w:val="28"/>
          <w:lang w:eastAsia="en-DE"/>
          <w14:ligatures w14:val="none"/>
        </w:rPr>
      </w:pPr>
      <w:r w:rsidRPr="00A3326D">
        <w:rPr>
          <w:rFonts w:ascii="Calibri" w:eastAsia="Times New Roman" w:hAnsi="Calibri" w:cs="Calibri"/>
          <w:kern w:val="0"/>
          <w:sz w:val="28"/>
          <w:szCs w:val="28"/>
          <w:lang w:eastAsia="en-DE"/>
          <w14:ligatures w14:val="none"/>
        </w:rPr>
        <w:lastRenderedPageBreak/>
        <w:t>Identifizierte Bindungsmuster:</w:t>
      </w:r>
    </w:p>
    <w:p w14:paraId="11FDC3E5" w14:textId="77777777" w:rsidR="00A3326D" w:rsidRPr="00A3326D" w:rsidRDefault="00A3326D" w:rsidP="00A3326D">
      <w:pPr>
        <w:numPr>
          <w:ilvl w:val="1"/>
          <w:numId w:val="12"/>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Sicher (B) – Kind sucht Trost, lässt sich beruhigen, exploriert wieder.</w:t>
      </w:r>
    </w:p>
    <w:p w14:paraId="4F50E5B5" w14:textId="77777777" w:rsidR="00A3326D" w:rsidRPr="00A3326D" w:rsidRDefault="00A3326D" w:rsidP="00A3326D">
      <w:pPr>
        <w:numPr>
          <w:ilvl w:val="1"/>
          <w:numId w:val="12"/>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Unsicher-vermeidend (A) – Kind vermeidet Nähe, zeigt scheinbar Unabhängigkeit.</w:t>
      </w:r>
    </w:p>
    <w:p w14:paraId="6D892F76" w14:textId="77777777" w:rsidR="00A3326D" w:rsidRPr="00A3326D" w:rsidRDefault="00A3326D" w:rsidP="00A3326D">
      <w:pPr>
        <w:numPr>
          <w:ilvl w:val="1"/>
          <w:numId w:val="12"/>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Unsicher-ambivalent (C) – Kind klammert, ist schwer zu beruhigen.</w:t>
      </w:r>
    </w:p>
    <w:p w14:paraId="42EEB27C" w14:textId="77777777" w:rsidR="00A3326D" w:rsidRPr="00A3326D" w:rsidRDefault="00A3326D" w:rsidP="00A3326D">
      <w:pPr>
        <w:numPr>
          <w:ilvl w:val="1"/>
          <w:numId w:val="12"/>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Später ergänzt: Desorganisiert (D) – widersprüchliches Verhalten, oft Folge traumatischer Erfahrungen.</w:t>
      </w:r>
    </w:p>
    <w:p w14:paraId="5A42192F" w14:textId="77777777" w:rsidR="00A3326D" w:rsidRPr="00A3326D" w:rsidRDefault="00A3326D" w:rsidP="00A3326D">
      <w:pPr>
        <w:numPr>
          <w:ilvl w:val="0"/>
          <w:numId w:val="12"/>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Diese Unterschiede beruhen auf Qualität der Fürsorge: Sensitivität, Verfügbarkeit und Feinfühligkeit der Bezugsperson.</w:t>
      </w:r>
    </w:p>
    <w:p w14:paraId="34CD0D9F" w14:textId="77777777" w:rsidR="00A3326D" w:rsidRPr="00A3326D" w:rsidRDefault="00000000" w:rsidP="00A3326D">
      <w:pPr>
        <w:spacing w:after="0" w:line="240" w:lineRule="auto"/>
        <w:ind w:right="-330"/>
        <w:rPr>
          <w:rFonts w:ascii="Calibri" w:eastAsia="Times New Roman" w:hAnsi="Calibri" w:cs="Calibri"/>
          <w:kern w:val="0"/>
          <w:sz w:val="28"/>
          <w:szCs w:val="28"/>
          <w:lang w:eastAsia="en-DE"/>
          <w14:ligatures w14:val="none"/>
        </w:rPr>
      </w:pPr>
      <w:r>
        <w:rPr>
          <w:rFonts w:ascii="Calibri" w:eastAsia="Times New Roman" w:hAnsi="Calibri" w:cs="Calibri"/>
          <w:kern w:val="0"/>
          <w:sz w:val="28"/>
          <w:szCs w:val="28"/>
          <w:lang w:eastAsia="en-DE"/>
          <w14:ligatures w14:val="none"/>
        </w:rPr>
        <w:pict w14:anchorId="7DE56A40">
          <v:rect id="_x0000_i1035" style="width:0;height:1.5pt" o:hralign="center" o:hrstd="t" o:hr="t" fillcolor="#a0a0a0" stroked="f"/>
        </w:pict>
      </w:r>
    </w:p>
    <w:p w14:paraId="399055AB" w14:textId="77777777" w:rsidR="00A3326D" w:rsidRPr="00A3326D" w:rsidRDefault="00A3326D" w:rsidP="00A3326D">
      <w:pPr>
        <w:spacing w:before="100" w:beforeAutospacing="1" w:after="100" w:afterAutospacing="1" w:line="240" w:lineRule="auto"/>
        <w:ind w:right="-330"/>
        <w:outlineLvl w:val="1"/>
        <w:rPr>
          <w:rFonts w:ascii="Calibri" w:eastAsia="Times New Roman" w:hAnsi="Calibri" w:cs="Calibri"/>
          <w:kern w:val="0"/>
          <w:sz w:val="28"/>
          <w:szCs w:val="28"/>
          <w:lang w:eastAsia="en-DE"/>
          <w14:ligatures w14:val="none"/>
        </w:rPr>
      </w:pPr>
      <w:r w:rsidRPr="00A3326D">
        <w:rPr>
          <w:rFonts w:ascii="Segoe UI Emoji" w:eastAsia="Times New Roman" w:hAnsi="Segoe UI Emoji" w:cs="Segoe UI Emoji"/>
          <w:kern w:val="0"/>
          <w:sz w:val="28"/>
          <w:szCs w:val="28"/>
          <w:lang w:eastAsia="en-DE"/>
          <w14:ligatures w14:val="none"/>
        </w:rPr>
        <w:t>🌱</w:t>
      </w:r>
      <w:r w:rsidRPr="00A3326D">
        <w:rPr>
          <w:rFonts w:ascii="Calibri" w:eastAsia="Times New Roman" w:hAnsi="Calibri" w:cs="Calibri"/>
          <w:kern w:val="0"/>
          <w:sz w:val="28"/>
          <w:szCs w:val="28"/>
          <w:lang w:eastAsia="en-DE"/>
          <w14:ligatures w14:val="none"/>
        </w:rPr>
        <w:t xml:space="preserve"> 4. Spätere Einflüsse und Lebensspannenperspektive</w:t>
      </w:r>
    </w:p>
    <w:p w14:paraId="713350D8" w14:textId="77777777" w:rsidR="00A3326D" w:rsidRPr="00A3326D" w:rsidRDefault="00A3326D" w:rsidP="00A3326D">
      <w:pPr>
        <w:numPr>
          <w:ilvl w:val="0"/>
          <w:numId w:val="13"/>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Bowlby betonte, dass Bindung nicht auf Kindheit beschränkt ist, sondern über die Lebensspanne wirkt.</w:t>
      </w:r>
    </w:p>
    <w:p w14:paraId="58B1527F" w14:textId="77777777" w:rsidR="00A3326D" w:rsidRPr="00A3326D" w:rsidRDefault="00A3326D" w:rsidP="00A3326D">
      <w:pPr>
        <w:numPr>
          <w:ilvl w:val="0"/>
          <w:numId w:val="13"/>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 xml:space="preserve">Auch Erwachsene haben Bindungssysteme (vgl. </w:t>
      </w:r>
      <w:r w:rsidRPr="00A3326D">
        <w:rPr>
          <w:rFonts w:ascii="Calibri" w:eastAsia="Times New Roman" w:hAnsi="Calibri" w:cs="Calibri"/>
          <w:i/>
          <w:iCs/>
          <w:kern w:val="0"/>
          <w:sz w:val="28"/>
          <w:szCs w:val="28"/>
          <w:lang w:val="de-DE" w:eastAsia="en-DE"/>
          <w14:ligatures w14:val="none"/>
        </w:rPr>
        <w:t>Adult Attachment Interview</w:t>
      </w:r>
      <w:r w:rsidRPr="00A3326D">
        <w:rPr>
          <w:rFonts w:ascii="Calibri" w:eastAsia="Times New Roman" w:hAnsi="Calibri" w:cs="Calibri"/>
          <w:kern w:val="0"/>
          <w:sz w:val="28"/>
          <w:szCs w:val="28"/>
          <w:lang w:val="de-DE" w:eastAsia="en-DE"/>
          <w14:ligatures w14:val="none"/>
        </w:rPr>
        <w:t>, Hazan &amp; Shaver, 1987).</w:t>
      </w:r>
    </w:p>
    <w:p w14:paraId="25B6BEDC" w14:textId="644CA80D" w:rsidR="00A3326D" w:rsidRPr="00A3326D" w:rsidRDefault="00A3326D" w:rsidP="00A3326D">
      <w:pPr>
        <w:numPr>
          <w:ilvl w:val="0"/>
          <w:numId w:val="13"/>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 xml:space="preserve">Bindungserfahrungen prägen Resilienz, Beziehungsfähigkeit, Emotionsregulation und </w:t>
      </w:r>
      <w:r w:rsidR="000B5F6D">
        <w:rPr>
          <w:rFonts w:ascii="Calibri" w:eastAsia="Times New Roman" w:hAnsi="Calibri" w:cs="Calibri"/>
          <w:kern w:val="0"/>
          <w:sz w:val="28"/>
          <w:szCs w:val="28"/>
          <w:lang w:val="de-DE" w:eastAsia="en-DE"/>
          <w14:ligatures w14:val="none"/>
        </w:rPr>
        <w:t xml:space="preserve">damit auch die </w:t>
      </w:r>
      <w:r w:rsidRPr="00A3326D">
        <w:rPr>
          <w:rFonts w:ascii="Calibri" w:eastAsia="Times New Roman" w:hAnsi="Calibri" w:cs="Calibri"/>
          <w:kern w:val="0"/>
          <w:sz w:val="28"/>
          <w:szCs w:val="28"/>
          <w:lang w:val="de-DE" w:eastAsia="en-DE"/>
          <w14:ligatures w14:val="none"/>
        </w:rPr>
        <w:t>neurobiologische Stressverarbeitung.</w:t>
      </w:r>
    </w:p>
    <w:p w14:paraId="6EC4C6E6" w14:textId="77777777" w:rsidR="00A3326D" w:rsidRPr="00A3326D" w:rsidRDefault="00000000" w:rsidP="00A3326D">
      <w:pPr>
        <w:spacing w:after="0" w:line="240" w:lineRule="auto"/>
        <w:ind w:right="-330"/>
        <w:rPr>
          <w:rFonts w:ascii="Calibri" w:eastAsia="Times New Roman" w:hAnsi="Calibri" w:cs="Calibri"/>
          <w:kern w:val="0"/>
          <w:sz w:val="28"/>
          <w:szCs w:val="28"/>
          <w:lang w:eastAsia="en-DE"/>
          <w14:ligatures w14:val="none"/>
        </w:rPr>
      </w:pPr>
      <w:r>
        <w:rPr>
          <w:rFonts w:ascii="Calibri" w:eastAsia="Times New Roman" w:hAnsi="Calibri" w:cs="Calibri"/>
          <w:kern w:val="0"/>
          <w:sz w:val="28"/>
          <w:szCs w:val="28"/>
          <w:lang w:eastAsia="en-DE"/>
          <w14:ligatures w14:val="none"/>
        </w:rPr>
        <w:pict w14:anchorId="652A1EEC">
          <v:rect id="_x0000_i1036" style="width:0;height:1.5pt" o:hralign="center" o:hrstd="t" o:hr="t" fillcolor="#a0a0a0" stroked="f"/>
        </w:pict>
      </w:r>
    </w:p>
    <w:p w14:paraId="0E0F629D" w14:textId="77777777" w:rsidR="00A3326D" w:rsidRPr="00A3326D" w:rsidRDefault="00A3326D" w:rsidP="00A3326D">
      <w:pPr>
        <w:spacing w:before="100" w:beforeAutospacing="1" w:after="100" w:afterAutospacing="1" w:line="240" w:lineRule="auto"/>
        <w:ind w:right="-330"/>
        <w:outlineLvl w:val="1"/>
        <w:rPr>
          <w:rFonts w:ascii="Calibri" w:eastAsia="Times New Roman" w:hAnsi="Calibri" w:cs="Calibri"/>
          <w:kern w:val="0"/>
          <w:sz w:val="28"/>
          <w:szCs w:val="28"/>
          <w:lang w:val="de-DE" w:eastAsia="en-DE"/>
          <w14:ligatures w14:val="none"/>
        </w:rPr>
      </w:pPr>
      <w:r w:rsidRPr="00A3326D">
        <w:rPr>
          <w:rFonts w:ascii="Segoe UI Emoji" w:eastAsia="Times New Roman" w:hAnsi="Segoe UI Emoji" w:cs="Segoe UI Emoji"/>
          <w:kern w:val="0"/>
          <w:sz w:val="28"/>
          <w:szCs w:val="28"/>
          <w:lang w:eastAsia="en-DE"/>
          <w14:ligatures w14:val="none"/>
        </w:rPr>
        <w:t>💬</w:t>
      </w:r>
      <w:r w:rsidRPr="00A3326D">
        <w:rPr>
          <w:rFonts w:ascii="Calibri" w:eastAsia="Times New Roman" w:hAnsi="Calibri" w:cs="Calibri"/>
          <w:kern w:val="0"/>
          <w:sz w:val="28"/>
          <w:szCs w:val="28"/>
          <w:lang w:val="de-DE" w:eastAsia="en-DE"/>
          <w14:ligatures w14:val="none"/>
        </w:rPr>
        <w:t xml:space="preserve"> 5. Bedeutung und Kritik</w:t>
      </w:r>
    </w:p>
    <w:p w14:paraId="7F46DAA7" w14:textId="77777777" w:rsidR="00A3326D" w:rsidRPr="00A3326D" w:rsidRDefault="00A3326D" w:rsidP="00A3326D">
      <w:p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Bedeutung:</w:t>
      </w:r>
    </w:p>
    <w:p w14:paraId="5C3F2CA8" w14:textId="77777777" w:rsidR="00A3326D" w:rsidRPr="00A3326D" w:rsidRDefault="00A3326D" w:rsidP="00A3326D">
      <w:pPr>
        <w:numPr>
          <w:ilvl w:val="0"/>
          <w:numId w:val="14"/>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Revolutionierte Sicht auf frühe Beziehungen: von Trieb- oder Lernmechanismen hin zu biologisch-emotionalen Systemen.</w:t>
      </w:r>
    </w:p>
    <w:p w14:paraId="7EA109C3" w14:textId="77777777" w:rsidR="00A3326D" w:rsidRDefault="00A3326D" w:rsidP="00A3326D">
      <w:pPr>
        <w:numPr>
          <w:ilvl w:val="0"/>
          <w:numId w:val="14"/>
        </w:num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r w:rsidRPr="00A3326D">
        <w:rPr>
          <w:rFonts w:ascii="Calibri" w:eastAsia="Times New Roman" w:hAnsi="Calibri" w:cs="Calibri"/>
          <w:kern w:val="0"/>
          <w:sz w:val="28"/>
          <w:szCs w:val="28"/>
          <w:lang w:val="de-DE" w:eastAsia="en-DE"/>
          <w14:ligatures w14:val="none"/>
        </w:rPr>
        <w:t>Enormer Einfluss auf Entwicklungspsychologie, Pädagogik, Sozialarbeit, Psychotherapie (besonders bei Trauma, Pflege, Adoption).</w:t>
      </w:r>
    </w:p>
    <w:p w14:paraId="538F1823" w14:textId="77777777" w:rsidR="000B5F6D" w:rsidRDefault="000B5F6D" w:rsidP="000B5F6D">
      <w:p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p>
    <w:p w14:paraId="49481E65" w14:textId="77777777" w:rsidR="000B5F6D" w:rsidRDefault="000B5F6D" w:rsidP="000B5F6D">
      <w:pPr>
        <w:spacing w:before="100" w:beforeAutospacing="1" w:after="100" w:afterAutospacing="1" w:line="240" w:lineRule="auto"/>
        <w:ind w:right="-330"/>
        <w:rPr>
          <w:rFonts w:ascii="Calibri" w:eastAsia="Times New Roman" w:hAnsi="Calibri" w:cs="Calibri"/>
          <w:kern w:val="0"/>
          <w:sz w:val="28"/>
          <w:szCs w:val="28"/>
          <w:lang w:val="de-DE" w:eastAsia="en-DE"/>
          <w14:ligatures w14:val="none"/>
        </w:rPr>
      </w:pPr>
    </w:p>
    <w:p w14:paraId="45458F68" w14:textId="1BF27056" w:rsidR="000B5F6D" w:rsidRPr="00A3326D" w:rsidRDefault="000B5F6D" w:rsidP="000B5F6D">
      <w:pPr>
        <w:spacing w:before="100" w:beforeAutospacing="1" w:after="100" w:afterAutospacing="1" w:line="240" w:lineRule="auto"/>
        <w:ind w:right="-330"/>
        <w:rPr>
          <w:rFonts w:ascii="Calibri" w:eastAsia="Times New Roman" w:hAnsi="Calibri" w:cs="Calibri"/>
          <w:b/>
          <w:bCs/>
          <w:color w:val="C00000"/>
          <w:kern w:val="0"/>
          <w:sz w:val="28"/>
          <w:szCs w:val="28"/>
          <w:lang w:val="de-DE" w:eastAsia="en-DE"/>
          <w14:ligatures w14:val="none"/>
        </w:rPr>
      </w:pPr>
      <w:r w:rsidRPr="000B5F6D">
        <w:rPr>
          <w:rFonts w:ascii="Calibri" w:eastAsia="Times New Roman" w:hAnsi="Calibri" w:cs="Calibri"/>
          <w:b/>
          <w:bCs/>
          <w:color w:val="C00000"/>
          <w:kern w:val="0"/>
          <w:sz w:val="28"/>
          <w:szCs w:val="28"/>
          <w:lang w:val="de-DE" w:eastAsia="en-DE"/>
          <w14:ligatures w14:val="none"/>
        </w:rPr>
        <w:t>Text Grundlagen der Bindungstheorie</w:t>
      </w:r>
    </w:p>
    <w:p w14:paraId="127B13D7" w14:textId="77777777" w:rsidR="00A3326D" w:rsidRPr="00A3326D" w:rsidRDefault="00A3326D" w:rsidP="00A3326D">
      <w:pPr>
        <w:pBdr>
          <w:bottom w:val="single" w:sz="6" w:space="1" w:color="auto"/>
        </w:pBdr>
        <w:spacing w:after="0" w:line="240" w:lineRule="auto"/>
        <w:ind w:right="-330"/>
        <w:jc w:val="center"/>
        <w:rPr>
          <w:rFonts w:ascii="Calibri" w:eastAsia="Times New Roman" w:hAnsi="Calibri" w:cs="Calibri"/>
          <w:vanish/>
          <w:kern w:val="0"/>
          <w:sz w:val="28"/>
          <w:szCs w:val="28"/>
          <w:lang w:eastAsia="en-DE"/>
          <w14:ligatures w14:val="none"/>
        </w:rPr>
      </w:pPr>
      <w:r w:rsidRPr="00A3326D">
        <w:rPr>
          <w:rFonts w:ascii="Calibri" w:eastAsia="Times New Roman" w:hAnsi="Calibri" w:cs="Calibri"/>
          <w:vanish/>
          <w:kern w:val="0"/>
          <w:sz w:val="28"/>
          <w:szCs w:val="28"/>
          <w:lang w:eastAsia="en-DE"/>
          <w14:ligatures w14:val="none"/>
        </w:rPr>
        <w:t>Formularbeginn</w:t>
      </w:r>
    </w:p>
    <w:sectPr w:rsidR="00A3326D" w:rsidRPr="00A3326D" w:rsidSect="00124058">
      <w:headerReference w:type="even" r:id="rId9"/>
      <w:headerReference w:type="default" r:id="rId10"/>
      <w:footerReference w:type="even" r:id="rId11"/>
      <w:footerReference w:type="default" r:id="rId12"/>
      <w:headerReference w:type="first" r:id="rId13"/>
      <w:footerReference w:type="first" r:id="rId14"/>
      <w:pgSz w:w="11906" w:h="16838" w:code="9"/>
      <w:pgMar w:top="1440" w:right="992" w:bottom="1440" w:left="1440" w:header="709" w:footer="709" w:gutter="0"/>
      <w:paperSrc w:other="2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456A9" w14:textId="77777777" w:rsidR="0018106A" w:rsidRDefault="0018106A" w:rsidP="006941A5">
      <w:pPr>
        <w:spacing w:after="0" w:line="240" w:lineRule="auto"/>
      </w:pPr>
      <w:r>
        <w:separator/>
      </w:r>
    </w:p>
  </w:endnote>
  <w:endnote w:type="continuationSeparator" w:id="0">
    <w:p w14:paraId="52304E14" w14:textId="77777777" w:rsidR="0018106A" w:rsidRDefault="0018106A" w:rsidP="00694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F76C" w14:textId="77777777" w:rsidR="006941A5" w:rsidRDefault="006941A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1681" w14:textId="77777777" w:rsidR="006941A5" w:rsidRDefault="006941A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14E7" w14:textId="77777777" w:rsidR="006941A5" w:rsidRDefault="006941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793E6" w14:textId="77777777" w:rsidR="0018106A" w:rsidRDefault="0018106A" w:rsidP="006941A5">
      <w:pPr>
        <w:spacing w:after="0" w:line="240" w:lineRule="auto"/>
      </w:pPr>
      <w:r>
        <w:separator/>
      </w:r>
    </w:p>
  </w:footnote>
  <w:footnote w:type="continuationSeparator" w:id="0">
    <w:p w14:paraId="7616FAF9" w14:textId="77777777" w:rsidR="0018106A" w:rsidRDefault="0018106A" w:rsidP="00694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46A" w14:textId="77777777" w:rsidR="006941A5" w:rsidRDefault="006941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0103"/>
      <w:docPartObj>
        <w:docPartGallery w:val="Page Numbers (Top of Page)"/>
        <w:docPartUnique/>
      </w:docPartObj>
    </w:sdtPr>
    <w:sdtContent>
      <w:p w14:paraId="2694CA16" w14:textId="24E86266" w:rsidR="006941A5" w:rsidRDefault="006941A5">
        <w:pPr>
          <w:pStyle w:val="Kopfzeile"/>
        </w:pPr>
        <w:r>
          <w:fldChar w:fldCharType="begin"/>
        </w:r>
        <w:r>
          <w:instrText>PAGE   \* MERGEFORMAT</w:instrText>
        </w:r>
        <w:r>
          <w:fldChar w:fldCharType="separate"/>
        </w:r>
        <w:r>
          <w:rPr>
            <w:lang w:val="de-DE"/>
          </w:rPr>
          <w:t>2</w:t>
        </w:r>
        <w:r>
          <w:fldChar w:fldCharType="end"/>
        </w:r>
      </w:p>
    </w:sdtContent>
  </w:sdt>
  <w:p w14:paraId="2D9DD851" w14:textId="77777777" w:rsidR="006941A5" w:rsidRDefault="006941A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F276" w14:textId="77777777" w:rsidR="006941A5" w:rsidRDefault="006941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CF5"/>
    <w:multiLevelType w:val="multilevel"/>
    <w:tmpl w:val="93FA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44F70"/>
    <w:multiLevelType w:val="multilevel"/>
    <w:tmpl w:val="877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44161"/>
    <w:multiLevelType w:val="multilevel"/>
    <w:tmpl w:val="B98A8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76AEB"/>
    <w:multiLevelType w:val="multilevel"/>
    <w:tmpl w:val="0DFE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47099"/>
    <w:multiLevelType w:val="multilevel"/>
    <w:tmpl w:val="C2DC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C675F"/>
    <w:multiLevelType w:val="multilevel"/>
    <w:tmpl w:val="D67E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F36C0"/>
    <w:multiLevelType w:val="multilevel"/>
    <w:tmpl w:val="3B8C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E732D"/>
    <w:multiLevelType w:val="multilevel"/>
    <w:tmpl w:val="B1E88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E4249"/>
    <w:multiLevelType w:val="multilevel"/>
    <w:tmpl w:val="79CE4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B74F9"/>
    <w:multiLevelType w:val="multilevel"/>
    <w:tmpl w:val="6E7E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32D62"/>
    <w:multiLevelType w:val="multilevel"/>
    <w:tmpl w:val="ABBA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D1632F"/>
    <w:multiLevelType w:val="multilevel"/>
    <w:tmpl w:val="7DDCE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BE5EF1"/>
    <w:multiLevelType w:val="multilevel"/>
    <w:tmpl w:val="FE606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8232DC"/>
    <w:multiLevelType w:val="multilevel"/>
    <w:tmpl w:val="AFA60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72943"/>
    <w:multiLevelType w:val="multilevel"/>
    <w:tmpl w:val="5AEE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D67BF5"/>
    <w:multiLevelType w:val="multilevel"/>
    <w:tmpl w:val="4F92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B75DC"/>
    <w:multiLevelType w:val="multilevel"/>
    <w:tmpl w:val="BA527C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51FE7"/>
    <w:multiLevelType w:val="multilevel"/>
    <w:tmpl w:val="3B849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F40ADB"/>
    <w:multiLevelType w:val="multilevel"/>
    <w:tmpl w:val="2A9A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D60D13"/>
    <w:multiLevelType w:val="multilevel"/>
    <w:tmpl w:val="7160EB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037288">
    <w:abstractNumId w:val="18"/>
  </w:num>
  <w:num w:numId="2" w16cid:durableId="1062413470">
    <w:abstractNumId w:val="1"/>
  </w:num>
  <w:num w:numId="3" w16cid:durableId="1972247868">
    <w:abstractNumId w:val="4"/>
  </w:num>
  <w:num w:numId="4" w16cid:durableId="1871187284">
    <w:abstractNumId w:val="12"/>
  </w:num>
  <w:num w:numId="5" w16cid:durableId="1869298094">
    <w:abstractNumId w:val="2"/>
  </w:num>
  <w:num w:numId="6" w16cid:durableId="933434487">
    <w:abstractNumId w:val="3"/>
  </w:num>
  <w:num w:numId="7" w16cid:durableId="720055341">
    <w:abstractNumId w:val="13"/>
  </w:num>
  <w:num w:numId="8" w16cid:durableId="120152063">
    <w:abstractNumId w:val="0"/>
  </w:num>
  <w:num w:numId="9" w16cid:durableId="296104074">
    <w:abstractNumId w:val="5"/>
  </w:num>
  <w:num w:numId="10" w16cid:durableId="1973437319">
    <w:abstractNumId w:val="11"/>
  </w:num>
  <w:num w:numId="11" w16cid:durableId="99178863">
    <w:abstractNumId w:val="16"/>
  </w:num>
  <w:num w:numId="12" w16cid:durableId="367683721">
    <w:abstractNumId w:val="8"/>
  </w:num>
  <w:num w:numId="13" w16cid:durableId="1675761225">
    <w:abstractNumId w:val="6"/>
  </w:num>
  <w:num w:numId="14" w16cid:durableId="1238829928">
    <w:abstractNumId w:val="9"/>
  </w:num>
  <w:num w:numId="15" w16cid:durableId="2024818097">
    <w:abstractNumId w:val="14"/>
  </w:num>
  <w:num w:numId="16" w16cid:durableId="83578267">
    <w:abstractNumId w:val="10"/>
  </w:num>
  <w:num w:numId="17" w16cid:durableId="224537991">
    <w:abstractNumId w:val="19"/>
  </w:num>
  <w:num w:numId="18" w16cid:durableId="1696274051">
    <w:abstractNumId w:val="15"/>
  </w:num>
  <w:num w:numId="19" w16cid:durableId="712198756">
    <w:abstractNumId w:val="17"/>
  </w:num>
  <w:num w:numId="20" w16cid:durableId="2016878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6D"/>
    <w:rsid w:val="000B5F6D"/>
    <w:rsid w:val="00124058"/>
    <w:rsid w:val="0018106A"/>
    <w:rsid w:val="004F12CC"/>
    <w:rsid w:val="006941A5"/>
    <w:rsid w:val="00893989"/>
    <w:rsid w:val="008A38D7"/>
    <w:rsid w:val="00946EA3"/>
    <w:rsid w:val="00A3326D"/>
    <w:rsid w:val="00B26998"/>
    <w:rsid w:val="00BE64AF"/>
    <w:rsid w:val="00DC54D3"/>
    <w:rsid w:val="00EB1278"/>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5741"/>
  <w15:chartTrackingRefBased/>
  <w15:docId w15:val="{C5C3C89E-CE84-4501-AE48-5C994C59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33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33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3326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3326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3326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3326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3326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3326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3326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326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3326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3326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3326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3326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3326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3326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3326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3326D"/>
    <w:rPr>
      <w:rFonts w:eastAsiaTheme="majorEastAsia" w:cstheme="majorBidi"/>
      <w:color w:val="272727" w:themeColor="text1" w:themeTint="D8"/>
    </w:rPr>
  </w:style>
  <w:style w:type="paragraph" w:styleId="Titel">
    <w:name w:val="Title"/>
    <w:basedOn w:val="Standard"/>
    <w:next w:val="Standard"/>
    <w:link w:val="TitelZchn"/>
    <w:uiPriority w:val="10"/>
    <w:qFormat/>
    <w:rsid w:val="00A33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326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3326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3326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3326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3326D"/>
    <w:rPr>
      <w:i/>
      <w:iCs/>
      <w:color w:val="404040" w:themeColor="text1" w:themeTint="BF"/>
    </w:rPr>
  </w:style>
  <w:style w:type="paragraph" w:styleId="Listenabsatz">
    <w:name w:val="List Paragraph"/>
    <w:basedOn w:val="Standard"/>
    <w:uiPriority w:val="34"/>
    <w:qFormat/>
    <w:rsid w:val="00A3326D"/>
    <w:pPr>
      <w:ind w:left="720"/>
      <w:contextualSpacing/>
    </w:pPr>
  </w:style>
  <w:style w:type="character" w:styleId="IntensiveHervorhebung">
    <w:name w:val="Intense Emphasis"/>
    <w:basedOn w:val="Absatz-Standardschriftart"/>
    <w:uiPriority w:val="21"/>
    <w:qFormat/>
    <w:rsid w:val="00A3326D"/>
    <w:rPr>
      <w:i/>
      <w:iCs/>
      <w:color w:val="0F4761" w:themeColor="accent1" w:themeShade="BF"/>
    </w:rPr>
  </w:style>
  <w:style w:type="paragraph" w:styleId="IntensivesZitat">
    <w:name w:val="Intense Quote"/>
    <w:basedOn w:val="Standard"/>
    <w:next w:val="Standard"/>
    <w:link w:val="IntensivesZitatZchn"/>
    <w:uiPriority w:val="30"/>
    <w:qFormat/>
    <w:rsid w:val="00A33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3326D"/>
    <w:rPr>
      <w:i/>
      <w:iCs/>
      <w:color w:val="0F4761" w:themeColor="accent1" w:themeShade="BF"/>
    </w:rPr>
  </w:style>
  <w:style w:type="character" w:styleId="IntensiverVerweis">
    <w:name w:val="Intense Reference"/>
    <w:basedOn w:val="Absatz-Standardschriftart"/>
    <w:uiPriority w:val="32"/>
    <w:qFormat/>
    <w:rsid w:val="00A3326D"/>
    <w:rPr>
      <w:b/>
      <w:bCs/>
      <w:smallCaps/>
      <w:color w:val="0F4761" w:themeColor="accent1" w:themeShade="BF"/>
      <w:spacing w:val="5"/>
    </w:rPr>
  </w:style>
  <w:style w:type="paragraph" w:styleId="KeinLeerraum">
    <w:name w:val="No Spacing"/>
    <w:uiPriority w:val="1"/>
    <w:qFormat/>
    <w:rsid w:val="00EB1278"/>
    <w:pPr>
      <w:spacing w:after="0" w:line="240" w:lineRule="auto"/>
    </w:pPr>
  </w:style>
  <w:style w:type="paragraph" w:styleId="Kopfzeile">
    <w:name w:val="header"/>
    <w:basedOn w:val="Standard"/>
    <w:link w:val="KopfzeileZchn"/>
    <w:uiPriority w:val="99"/>
    <w:unhideWhenUsed/>
    <w:rsid w:val="006941A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941A5"/>
  </w:style>
  <w:style w:type="paragraph" w:styleId="Fuzeile">
    <w:name w:val="footer"/>
    <w:basedOn w:val="Standard"/>
    <w:link w:val="FuzeileZchn"/>
    <w:uiPriority w:val="99"/>
    <w:unhideWhenUsed/>
    <w:rsid w:val="006941A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94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768</Words>
  <Characters>5382</Characters>
  <Application>Microsoft Office Word</Application>
  <DocSecurity>0</DocSecurity>
  <Lines>153</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Prof. Dr. Eckerle</dc:creator>
  <cp:keywords/>
  <dc:description/>
  <cp:lastModifiedBy>Anne Prof. Dr. Eckerle</cp:lastModifiedBy>
  <cp:revision>4</cp:revision>
  <cp:lastPrinted>2025-11-16T10:49:00Z</cp:lastPrinted>
  <dcterms:created xsi:type="dcterms:W3CDTF">2025-11-10T05:14:00Z</dcterms:created>
  <dcterms:modified xsi:type="dcterms:W3CDTF">2025-11-16T10:49:00Z</dcterms:modified>
</cp:coreProperties>
</file>