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058A" w14:textId="75678370" w:rsidR="009301E9" w:rsidRPr="005924FF" w:rsidRDefault="00B637BC">
      <w:pPr>
        <w:rPr>
          <w:b/>
          <w:bCs/>
          <w:lang w:val="de-DE"/>
        </w:rPr>
      </w:pPr>
      <w:r>
        <w:rPr>
          <w:noProof/>
        </w:rPr>
        <w:drawing>
          <wp:anchor distT="0" distB="0" distL="114300" distR="114300" simplePos="0" relativeHeight="251663360" behindDoc="1" locked="0" layoutInCell="1" allowOverlap="1" wp14:anchorId="262E1307" wp14:editId="342CBB60">
            <wp:simplePos x="0" y="0"/>
            <wp:positionH relativeFrom="column">
              <wp:posOffset>1571625</wp:posOffset>
            </wp:positionH>
            <wp:positionV relativeFrom="paragraph">
              <wp:posOffset>0</wp:posOffset>
            </wp:positionV>
            <wp:extent cx="4014000" cy="2638800"/>
            <wp:effectExtent l="0" t="0" r="5715" b="9525"/>
            <wp:wrapTight wrapText="bothSides">
              <wp:wrapPolygon edited="0">
                <wp:start x="0" y="0"/>
                <wp:lineTo x="0" y="21522"/>
                <wp:lineTo x="21528" y="21522"/>
                <wp:lineTo x="21528" y="0"/>
                <wp:lineTo x="0" y="0"/>
              </wp:wrapPolygon>
            </wp:wrapTight>
            <wp:docPr id="18468708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4000" cy="263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1E9" w:rsidRPr="005924FF">
        <w:rPr>
          <w:b/>
          <w:bCs/>
          <w:lang w:val="de-DE"/>
        </w:rPr>
        <w:t>Verlauf der Aktionspotentiale</w:t>
      </w:r>
    </w:p>
    <w:p w14:paraId="64851A34" w14:textId="3A760CA8" w:rsidR="00A86204" w:rsidRPr="005924FF" w:rsidRDefault="00A86204">
      <w:pPr>
        <w:rPr>
          <w:lang w:val="de-DE"/>
        </w:rPr>
      </w:pPr>
    </w:p>
    <w:p w14:paraId="0CCEA502" w14:textId="3A1931FA" w:rsidR="009301E9" w:rsidRPr="005924FF" w:rsidRDefault="009301E9">
      <w:pPr>
        <w:rPr>
          <w:lang w:val="de-DE"/>
        </w:rPr>
      </w:pPr>
    </w:p>
    <w:p w14:paraId="7B5DD223" w14:textId="44AF1F9A" w:rsidR="009301E9" w:rsidRPr="005924FF" w:rsidRDefault="009301E9">
      <w:pPr>
        <w:rPr>
          <w:lang w:val="de-DE"/>
        </w:rPr>
      </w:pPr>
    </w:p>
    <w:p w14:paraId="455CE211" w14:textId="005C9732" w:rsidR="00B637BC" w:rsidRPr="005924FF" w:rsidRDefault="00B637BC">
      <w:pPr>
        <w:rPr>
          <w:lang w:val="de-DE"/>
        </w:rPr>
      </w:pPr>
    </w:p>
    <w:p w14:paraId="5EE472E2" w14:textId="77777777" w:rsidR="00B637BC" w:rsidRPr="005924FF" w:rsidRDefault="00B637BC">
      <w:pPr>
        <w:rPr>
          <w:lang w:val="de-DE"/>
        </w:rPr>
      </w:pPr>
    </w:p>
    <w:p w14:paraId="24590F84" w14:textId="77777777" w:rsidR="00B637BC" w:rsidRPr="005924FF" w:rsidRDefault="00B637BC">
      <w:pPr>
        <w:rPr>
          <w:lang w:val="de-DE"/>
        </w:rPr>
      </w:pPr>
    </w:p>
    <w:p w14:paraId="43FABA52" w14:textId="5BAE1E83" w:rsidR="00B637BC" w:rsidRPr="005924FF" w:rsidRDefault="00B637BC">
      <w:pPr>
        <w:rPr>
          <w:lang w:val="de-DE"/>
        </w:rPr>
      </w:pPr>
    </w:p>
    <w:p w14:paraId="711C6258" w14:textId="0E2DAD76" w:rsidR="00B637BC" w:rsidRPr="005924FF" w:rsidRDefault="00B637BC">
      <w:pPr>
        <w:rPr>
          <w:lang w:val="de-DE"/>
        </w:rPr>
      </w:pPr>
    </w:p>
    <w:p w14:paraId="387C4A2E" w14:textId="096438F3" w:rsidR="00B637BC" w:rsidRPr="005924FF" w:rsidRDefault="005924FF">
      <w:pPr>
        <w:rPr>
          <w:lang w:val="de-DE"/>
        </w:rPr>
      </w:pPr>
      <w:r>
        <w:rPr>
          <w:noProof/>
        </w:rPr>
        <w:drawing>
          <wp:anchor distT="0" distB="0" distL="114300" distR="114300" simplePos="0" relativeHeight="251662336" behindDoc="0" locked="0" layoutInCell="1" allowOverlap="1" wp14:anchorId="0C5BBEE7" wp14:editId="64E974C7">
            <wp:simplePos x="0" y="0"/>
            <wp:positionH relativeFrom="margin">
              <wp:align>center</wp:align>
            </wp:positionH>
            <wp:positionV relativeFrom="paragraph">
              <wp:posOffset>140335</wp:posOffset>
            </wp:positionV>
            <wp:extent cx="6786880" cy="5637530"/>
            <wp:effectExtent l="0" t="0" r="0" b="1270"/>
            <wp:wrapNone/>
            <wp:docPr id="153527336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6880" cy="5637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57048" w14:textId="77777777" w:rsidR="00B637BC" w:rsidRPr="005924FF" w:rsidRDefault="00B637BC">
      <w:pPr>
        <w:rPr>
          <w:lang w:val="de-DE"/>
        </w:rPr>
      </w:pPr>
    </w:p>
    <w:p w14:paraId="5F59AA8E" w14:textId="77777777" w:rsidR="00B637BC" w:rsidRPr="005924FF" w:rsidRDefault="00B637BC">
      <w:pPr>
        <w:rPr>
          <w:lang w:val="de-DE"/>
        </w:rPr>
      </w:pPr>
    </w:p>
    <w:p w14:paraId="6CE18350" w14:textId="77777777" w:rsidR="00B637BC" w:rsidRPr="005924FF" w:rsidRDefault="00B637BC">
      <w:pPr>
        <w:rPr>
          <w:lang w:val="de-DE"/>
        </w:rPr>
      </w:pPr>
    </w:p>
    <w:p w14:paraId="5BC59CF8" w14:textId="77777777" w:rsidR="00B637BC" w:rsidRPr="005924FF" w:rsidRDefault="00B637BC">
      <w:pPr>
        <w:rPr>
          <w:lang w:val="de-DE"/>
        </w:rPr>
      </w:pPr>
    </w:p>
    <w:p w14:paraId="310ABAC9" w14:textId="7C8A66A3" w:rsidR="00B637BC" w:rsidRPr="005924FF" w:rsidRDefault="00B637BC">
      <w:pPr>
        <w:rPr>
          <w:lang w:val="de-DE"/>
        </w:rPr>
      </w:pPr>
    </w:p>
    <w:p w14:paraId="0AB469FD" w14:textId="77777777" w:rsidR="00B637BC" w:rsidRPr="005924FF" w:rsidRDefault="00B637BC">
      <w:pPr>
        <w:rPr>
          <w:lang w:val="de-DE"/>
        </w:rPr>
      </w:pPr>
    </w:p>
    <w:p w14:paraId="714E323F" w14:textId="3905D094" w:rsidR="00B637BC" w:rsidRPr="005924FF" w:rsidRDefault="00B637BC">
      <w:pPr>
        <w:rPr>
          <w:lang w:val="de-DE"/>
        </w:rPr>
      </w:pPr>
    </w:p>
    <w:p w14:paraId="41BAA7AA" w14:textId="024F84A5" w:rsidR="00B637BC" w:rsidRPr="005924FF" w:rsidRDefault="00B637BC">
      <w:pPr>
        <w:rPr>
          <w:lang w:val="de-DE"/>
        </w:rPr>
      </w:pPr>
    </w:p>
    <w:p w14:paraId="288DB886" w14:textId="77777777" w:rsidR="00B637BC" w:rsidRPr="005924FF" w:rsidRDefault="00B637BC">
      <w:pPr>
        <w:rPr>
          <w:lang w:val="de-DE"/>
        </w:rPr>
      </w:pPr>
    </w:p>
    <w:p w14:paraId="06836EFE" w14:textId="77777777" w:rsidR="00B637BC" w:rsidRPr="005924FF" w:rsidRDefault="00B637BC">
      <w:pPr>
        <w:rPr>
          <w:lang w:val="de-DE"/>
        </w:rPr>
      </w:pPr>
    </w:p>
    <w:p w14:paraId="3F245334" w14:textId="77777777" w:rsidR="00B637BC" w:rsidRPr="005924FF" w:rsidRDefault="00B637BC">
      <w:pPr>
        <w:rPr>
          <w:lang w:val="de-DE"/>
        </w:rPr>
      </w:pPr>
    </w:p>
    <w:p w14:paraId="540BD3C2" w14:textId="77777777" w:rsidR="00B637BC" w:rsidRPr="005924FF" w:rsidRDefault="00B637BC">
      <w:pPr>
        <w:rPr>
          <w:lang w:val="de-DE"/>
        </w:rPr>
      </w:pPr>
    </w:p>
    <w:p w14:paraId="5B0332B6" w14:textId="77777777" w:rsidR="00B637BC" w:rsidRPr="005924FF" w:rsidRDefault="00B637BC">
      <w:pPr>
        <w:rPr>
          <w:lang w:val="de-DE"/>
        </w:rPr>
      </w:pPr>
    </w:p>
    <w:p w14:paraId="1051A512" w14:textId="77777777" w:rsidR="00B637BC" w:rsidRPr="005924FF" w:rsidRDefault="00B637BC">
      <w:pPr>
        <w:rPr>
          <w:lang w:val="de-DE"/>
        </w:rPr>
      </w:pPr>
    </w:p>
    <w:p w14:paraId="6C30750D" w14:textId="77777777" w:rsidR="00B637BC" w:rsidRPr="005924FF" w:rsidRDefault="00B637BC">
      <w:pPr>
        <w:rPr>
          <w:lang w:val="de-DE"/>
        </w:rPr>
      </w:pPr>
    </w:p>
    <w:p w14:paraId="29DD6985" w14:textId="77777777" w:rsidR="00B637BC" w:rsidRPr="005924FF" w:rsidRDefault="00B637BC">
      <w:pPr>
        <w:rPr>
          <w:lang w:val="de-DE"/>
        </w:rPr>
      </w:pPr>
    </w:p>
    <w:p w14:paraId="04137BDC" w14:textId="04EED266" w:rsidR="00EF6736" w:rsidRPr="005924FF" w:rsidRDefault="00EF6736">
      <w:pPr>
        <w:rPr>
          <w:lang w:val="de-DE"/>
        </w:rPr>
      </w:pPr>
    </w:p>
    <w:p w14:paraId="1A94BF39" w14:textId="02ADF478" w:rsidR="00EF6736" w:rsidRPr="005924FF" w:rsidRDefault="00EF6736">
      <w:pPr>
        <w:rPr>
          <w:lang w:val="de-DE"/>
        </w:rPr>
      </w:pPr>
    </w:p>
    <w:p w14:paraId="3BE2EF2A" w14:textId="213B9096" w:rsidR="009364B8" w:rsidRPr="005924FF" w:rsidRDefault="009364B8">
      <w:pPr>
        <w:rPr>
          <w:lang w:val="de-DE"/>
        </w:rPr>
      </w:pPr>
      <w:r>
        <w:rPr>
          <w:noProof/>
        </w:rPr>
        <mc:AlternateContent>
          <mc:Choice Requires="wps">
            <w:drawing>
              <wp:anchor distT="45720" distB="45720" distL="114300" distR="114300" simplePos="0" relativeHeight="251661312" behindDoc="0" locked="0" layoutInCell="1" allowOverlap="1" wp14:anchorId="6FC4A5B7" wp14:editId="5D672B30">
                <wp:simplePos x="0" y="0"/>
                <wp:positionH relativeFrom="margin">
                  <wp:posOffset>142875</wp:posOffset>
                </wp:positionH>
                <wp:positionV relativeFrom="paragraph">
                  <wp:posOffset>-523875</wp:posOffset>
                </wp:positionV>
                <wp:extent cx="5276850" cy="9715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71550"/>
                        </a:xfrm>
                        <a:prstGeom prst="rect">
                          <a:avLst/>
                        </a:prstGeom>
                        <a:solidFill>
                          <a:srgbClr val="FFFFFF"/>
                        </a:solidFill>
                        <a:ln w="9525">
                          <a:noFill/>
                          <a:miter lim="800000"/>
                          <a:headEnd/>
                          <a:tailEnd/>
                        </a:ln>
                      </wps:spPr>
                      <wps:txbx>
                        <w:txbxContent>
                          <w:p w14:paraId="16948BFE" w14:textId="77777777" w:rsidR="009364B8" w:rsidRDefault="009364B8" w:rsidP="009364B8">
                            <w:pPr>
                              <w:pStyle w:val="KeinLeerraum"/>
                            </w:pPr>
                            <w:r w:rsidRPr="00B153BC">
                              <w:t xml:space="preserve">Ulrich Tiber Egle / Sven Olaf Hoffmann / Peter Joraschky (Hrsg.). Dritte Auflage (2005). Sexueller Missbrauch, Misshandlung, Vernachlässigung. Stuttgart: Schattauer. Darin: </w:t>
                            </w:r>
                            <w:r w:rsidRPr="00B153BC">
                              <w:rPr>
                                <w:b/>
                              </w:rPr>
                              <w:t>Braun, Anna Katharina; Helmeke, Carina; Poeggel, Gerd; Bock, Jörg</w:t>
                            </w:r>
                            <w:r w:rsidRPr="00B153BC">
                              <w:t>. Tierexperimentelle Befunde zu den hirnstrukturellen Folgen früher Stresserfahrungen, S. 44 – 58</w:t>
                            </w:r>
                          </w:p>
                          <w:p w14:paraId="5BCB5F72" w14:textId="77777777" w:rsidR="009364B8" w:rsidRDefault="009364B8" w:rsidP="009364B8">
                            <w:pPr>
                              <w:pStyle w:val="KeinLeerraum"/>
                            </w:pPr>
                          </w:p>
                          <w:p w14:paraId="24197FE4" w14:textId="77777777" w:rsidR="009364B8" w:rsidRDefault="009364B8" w:rsidP="009364B8">
                            <w:pPr>
                              <w:pStyle w:val="KeinLeerraum"/>
                            </w:pPr>
                          </w:p>
                          <w:p w14:paraId="014C21C1" w14:textId="77777777" w:rsidR="009364B8" w:rsidRPr="00B153BC" w:rsidRDefault="009364B8" w:rsidP="009364B8">
                            <w:pPr>
                              <w:pStyle w:val="KeinLeerraum"/>
                            </w:pPr>
                          </w:p>
                          <w:p w14:paraId="60B78702" w14:textId="77777777" w:rsidR="009364B8" w:rsidRPr="00BE7121" w:rsidRDefault="009364B8" w:rsidP="009364B8">
                            <w:pPr>
                              <w:pStyle w:val="KeinLeerraum"/>
                              <w:rPr>
                                <w:sz w:val="18"/>
                                <w:szCs w:val="18"/>
                              </w:rPr>
                            </w:pPr>
                          </w:p>
                          <w:p w14:paraId="7BC343C5" w14:textId="77777777" w:rsidR="009364B8" w:rsidRDefault="009364B8" w:rsidP="00936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4A5B7" id="_x0000_t202" coordsize="21600,21600" o:spt="202" path="m,l,21600r21600,l21600,xe">
                <v:stroke joinstyle="miter"/>
                <v:path gradientshapeok="t" o:connecttype="rect"/>
              </v:shapetype>
              <v:shape id="Textfeld 2" o:spid="_x0000_s1026" type="#_x0000_t202" style="position:absolute;margin-left:11.25pt;margin-top:-41.25pt;width:415.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AyCgIAAPYDAAAOAAAAZHJzL2Uyb0RvYy54bWysU9tu2zAMfR+wfxD0vjgJkiY14hRdugwD&#10;ugvQ7QNkWY6FyaJGKbGzrx8lu2m2vQ3zg0Ca1CF5eLS561vDTgq9Blvw2WTKmbISKm0PBf/2df9m&#10;z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" stroked="f">
                <v:textbox>
                  <w:txbxContent>
                    <w:p w14:paraId="16948BFE" w14:textId="77777777" w:rsidR="009364B8" w:rsidRDefault="009364B8" w:rsidP="009364B8">
                      <w:pPr>
                        <w:pStyle w:val="KeinLeerraum"/>
                      </w:pPr>
                      <w:r w:rsidRPr="00B153BC">
                        <w:t xml:space="preserve">Ulrich Tiber Egle / Sven Olaf Hoffmann / Peter Joraschky (Hrsg.). Dritte Auflage (2005). Sexueller Missbrauch, Misshandlung, Vernachlässigung. Stuttgart: Schattauer. Darin: </w:t>
                      </w:r>
                      <w:r w:rsidRPr="00B153BC">
                        <w:rPr>
                          <w:b/>
                        </w:rPr>
                        <w:t>Braun, Anna Katharina; Helmeke, Carina; Poeggel, Gerd; Bock, Jörg</w:t>
                      </w:r>
                      <w:r w:rsidRPr="00B153BC">
                        <w:t>. Tierexperimentelle Befunde zu den hirnstrukturellen Folgen früher Stresserfahrungen, S. 44 – 58</w:t>
                      </w:r>
                    </w:p>
                    <w:p w14:paraId="5BCB5F72" w14:textId="77777777" w:rsidR="009364B8" w:rsidRDefault="009364B8" w:rsidP="009364B8">
                      <w:pPr>
                        <w:pStyle w:val="KeinLeerraum"/>
                      </w:pPr>
                    </w:p>
                    <w:p w14:paraId="24197FE4" w14:textId="77777777" w:rsidR="009364B8" w:rsidRDefault="009364B8" w:rsidP="009364B8">
                      <w:pPr>
                        <w:pStyle w:val="KeinLeerraum"/>
                      </w:pPr>
                    </w:p>
                    <w:p w14:paraId="014C21C1" w14:textId="77777777" w:rsidR="009364B8" w:rsidRPr="00B153BC" w:rsidRDefault="009364B8" w:rsidP="009364B8">
                      <w:pPr>
                        <w:pStyle w:val="KeinLeerraum"/>
                      </w:pPr>
                    </w:p>
                    <w:p w14:paraId="60B78702" w14:textId="77777777" w:rsidR="009364B8" w:rsidRPr="00BE7121" w:rsidRDefault="009364B8" w:rsidP="009364B8">
                      <w:pPr>
                        <w:pStyle w:val="KeinLeerraum"/>
                        <w:rPr>
                          <w:sz w:val="18"/>
                          <w:szCs w:val="18"/>
                        </w:rPr>
                      </w:pPr>
                    </w:p>
                    <w:p w14:paraId="7BC343C5" w14:textId="77777777" w:rsidR="009364B8" w:rsidRDefault="009364B8" w:rsidP="009364B8"/>
                  </w:txbxContent>
                </v:textbox>
                <w10:wrap anchorx="margin"/>
              </v:shape>
            </w:pict>
          </mc:Fallback>
        </mc:AlternateContent>
      </w:r>
    </w:p>
    <w:p w14:paraId="271E4009" w14:textId="418F678E" w:rsidR="009364B8" w:rsidRPr="005924FF" w:rsidRDefault="00133133">
      <w:pPr>
        <w:rPr>
          <w:lang w:val="de-DE"/>
        </w:rPr>
      </w:pPr>
      <w:r>
        <w:rPr>
          <w:noProof/>
          <w:lang w:eastAsia="de-DE"/>
        </w:rPr>
        <w:drawing>
          <wp:anchor distT="0" distB="0" distL="114300" distR="114300" simplePos="0" relativeHeight="251659264" behindDoc="1" locked="0" layoutInCell="1" allowOverlap="1" wp14:anchorId="515B6791" wp14:editId="15804C1D">
            <wp:simplePos x="0" y="0"/>
            <wp:positionH relativeFrom="margin">
              <wp:align>center</wp:align>
            </wp:positionH>
            <wp:positionV relativeFrom="paragraph">
              <wp:posOffset>140335</wp:posOffset>
            </wp:positionV>
            <wp:extent cx="5309235" cy="4285401"/>
            <wp:effectExtent l="0" t="0" r="5715" b="1270"/>
            <wp:wrapNone/>
            <wp:docPr id="1" name="Bild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reenshot, Schrift, Zahl enthält.&#10;&#10;KI-generierte Inhalte können fehlerhaft sein."/>
                    <pic:cNvPicPr>
                      <a:picLocks noChangeAspect="1" noChangeArrowheads="1"/>
                    </pic:cNvPicPr>
                  </pic:nvPicPr>
                  <pic:blipFill>
                    <a:blip r:embed="rId6" cstate="print"/>
                    <a:srcRect/>
                    <a:stretch>
                      <a:fillRect/>
                    </a:stretch>
                  </pic:blipFill>
                  <pic:spPr bwMode="auto">
                    <a:xfrm>
                      <a:off x="0" y="0"/>
                      <a:ext cx="5309235" cy="42854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E93797" w14:textId="3022C940" w:rsidR="009364B8" w:rsidRPr="005924FF" w:rsidRDefault="009364B8">
      <w:pPr>
        <w:rPr>
          <w:lang w:val="de-DE"/>
        </w:rPr>
      </w:pPr>
    </w:p>
    <w:p w14:paraId="3C26620D" w14:textId="25866EBC" w:rsidR="00CE2081" w:rsidRPr="005924FF" w:rsidRDefault="00CE2081">
      <w:pPr>
        <w:rPr>
          <w:lang w:val="de-DE"/>
        </w:rPr>
      </w:pPr>
    </w:p>
    <w:p w14:paraId="5DB74E3F" w14:textId="77777777" w:rsidR="007E09E1" w:rsidRPr="005924FF" w:rsidRDefault="007E09E1">
      <w:pPr>
        <w:rPr>
          <w:lang w:val="de-DE"/>
        </w:rPr>
      </w:pPr>
    </w:p>
    <w:p w14:paraId="340F0743" w14:textId="77777777" w:rsidR="007E09E1" w:rsidRPr="005924FF" w:rsidRDefault="007E09E1">
      <w:pPr>
        <w:rPr>
          <w:lang w:val="de-DE"/>
        </w:rPr>
      </w:pPr>
    </w:p>
    <w:p w14:paraId="0506B97F" w14:textId="77777777" w:rsidR="007E09E1" w:rsidRPr="005924FF" w:rsidRDefault="007E09E1">
      <w:pPr>
        <w:rPr>
          <w:lang w:val="de-DE"/>
        </w:rPr>
      </w:pPr>
    </w:p>
    <w:p w14:paraId="1AFECC12" w14:textId="77777777" w:rsidR="007E09E1" w:rsidRPr="005924FF" w:rsidRDefault="007E09E1">
      <w:pPr>
        <w:rPr>
          <w:lang w:val="de-DE"/>
        </w:rPr>
      </w:pPr>
    </w:p>
    <w:p w14:paraId="3FF17165" w14:textId="77777777" w:rsidR="007E09E1" w:rsidRPr="005924FF" w:rsidRDefault="007E09E1">
      <w:pPr>
        <w:rPr>
          <w:lang w:val="de-DE"/>
        </w:rPr>
      </w:pPr>
    </w:p>
    <w:p w14:paraId="5FCF36C9" w14:textId="77777777" w:rsidR="007E09E1" w:rsidRPr="005924FF" w:rsidRDefault="007E09E1">
      <w:pPr>
        <w:rPr>
          <w:lang w:val="de-DE"/>
        </w:rPr>
      </w:pPr>
    </w:p>
    <w:p w14:paraId="58AACD48" w14:textId="77777777" w:rsidR="007E09E1" w:rsidRPr="005924FF" w:rsidRDefault="007E09E1">
      <w:pPr>
        <w:rPr>
          <w:lang w:val="de-DE"/>
        </w:rPr>
      </w:pPr>
    </w:p>
    <w:p w14:paraId="238B44FA" w14:textId="77777777" w:rsidR="007E09E1" w:rsidRPr="005924FF" w:rsidRDefault="007E09E1">
      <w:pPr>
        <w:rPr>
          <w:lang w:val="de-DE"/>
        </w:rPr>
      </w:pPr>
    </w:p>
    <w:p w14:paraId="67F6AECA" w14:textId="77777777" w:rsidR="007E09E1" w:rsidRPr="005924FF" w:rsidRDefault="007E09E1">
      <w:pPr>
        <w:rPr>
          <w:lang w:val="de-DE"/>
        </w:rPr>
      </w:pPr>
    </w:p>
    <w:p w14:paraId="7771B8D5" w14:textId="77777777" w:rsidR="007E09E1" w:rsidRPr="005924FF" w:rsidRDefault="007E09E1">
      <w:pPr>
        <w:rPr>
          <w:lang w:val="de-DE"/>
        </w:rPr>
      </w:pPr>
    </w:p>
    <w:p w14:paraId="2AC87942" w14:textId="77777777" w:rsidR="007E09E1" w:rsidRPr="005924FF" w:rsidRDefault="007E09E1">
      <w:pPr>
        <w:rPr>
          <w:lang w:val="de-DE"/>
        </w:rPr>
      </w:pPr>
    </w:p>
    <w:p w14:paraId="5095AE80" w14:textId="291583D9" w:rsidR="002D1501" w:rsidRPr="00E81826" w:rsidRDefault="00E81826" w:rsidP="00E81826">
      <w:pPr>
        <w:pBdr>
          <w:bottom w:val="single" w:sz="6" w:space="1" w:color="auto"/>
        </w:pBdr>
        <w:spacing w:line="240" w:lineRule="auto"/>
        <w:rPr>
          <w:lang w:val="de-DE"/>
        </w:rPr>
      </w:pPr>
      <w:r w:rsidRPr="00E81826">
        <w:rPr>
          <w:sz w:val="28"/>
          <w:szCs w:val="28"/>
          <w:lang w:val="de-DE"/>
        </w:rPr>
        <w:t>S. 55 f „Zusammengefasst weisen die tierexperimentellen Befunde klar darauf hin, dass durch Stress und traumatische Erlebnisse eine fehlerhafte Verschaltung des limbischen „Belohnungssystems“ ausgelöst werden kann. Die kann auf längere Zeit sowohl emotionale und soziale Verhaltens- störungen verursachen, also auch zu einer eingeschränkten Lernfähigkeit durch verminderte bzw. veränderte, eventuell sogar abgestumpfte „Belohnungsfähigkeit“ führen.  Jeder Lernerfolg, jedes „Aha-Erlebnis“ wird belohnt, indem es ein Glücksgefühl auslöst, welches, wie im Tierexperiment gezeigt werden konnte, über die Ausschüttung körpereigener „Glücksdrogen“, unter anderem des Dopamin, vermittelt wird (Stark et. Al. 2001). Sind diese Systeme nicht normal entwickelt, könnte dies zu nachhaltigen Verhaltens- und Lernstörungen führen. Längerfristig kann diese Dysfunktion des „Belohnungssystems“ z.B. in Ersatzhandlungen wie Sucht nach Drogen … münden, mit denen das „Belohnungssystem“, wenn schon nicht auf normalem Wege, wenigstens dann chemisch aktiviert wird (Kosten et.al. 2000).“</w:t>
      </w:r>
    </w:p>
    <w:sectPr w:rsidR="002D1501" w:rsidRPr="00E81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04"/>
    <w:rsid w:val="00133133"/>
    <w:rsid w:val="001D7EB6"/>
    <w:rsid w:val="001E52D6"/>
    <w:rsid w:val="002B0B74"/>
    <w:rsid w:val="002D1501"/>
    <w:rsid w:val="005924FF"/>
    <w:rsid w:val="006E3167"/>
    <w:rsid w:val="0073723E"/>
    <w:rsid w:val="007E09E1"/>
    <w:rsid w:val="008331C6"/>
    <w:rsid w:val="008A38D7"/>
    <w:rsid w:val="009301E9"/>
    <w:rsid w:val="009364B8"/>
    <w:rsid w:val="00A86204"/>
    <w:rsid w:val="00A917E5"/>
    <w:rsid w:val="00B637BC"/>
    <w:rsid w:val="00BB10E8"/>
    <w:rsid w:val="00C77ABD"/>
    <w:rsid w:val="00CE2081"/>
    <w:rsid w:val="00CF6B42"/>
    <w:rsid w:val="00E41D06"/>
    <w:rsid w:val="00E81826"/>
    <w:rsid w:val="00EC1E6B"/>
    <w:rsid w:val="00EF673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FDFD"/>
  <w15:chartTrackingRefBased/>
  <w15:docId w15:val="{9AC2C6E2-F73F-491C-AF3A-EC0C82CD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620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620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620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62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62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62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62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620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620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620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620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62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62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62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62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6204"/>
    <w:rPr>
      <w:rFonts w:eastAsiaTheme="majorEastAsia" w:cstheme="majorBidi"/>
      <w:color w:val="272727" w:themeColor="text1" w:themeTint="D8"/>
    </w:rPr>
  </w:style>
  <w:style w:type="paragraph" w:styleId="Titel">
    <w:name w:val="Title"/>
    <w:basedOn w:val="Standard"/>
    <w:next w:val="Standard"/>
    <w:link w:val="TitelZchn"/>
    <w:uiPriority w:val="10"/>
    <w:qFormat/>
    <w:rsid w:val="00A8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62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62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62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62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6204"/>
    <w:rPr>
      <w:i/>
      <w:iCs/>
      <w:color w:val="404040" w:themeColor="text1" w:themeTint="BF"/>
    </w:rPr>
  </w:style>
  <w:style w:type="paragraph" w:styleId="Listenabsatz">
    <w:name w:val="List Paragraph"/>
    <w:basedOn w:val="Standard"/>
    <w:uiPriority w:val="34"/>
    <w:qFormat/>
    <w:rsid w:val="00A86204"/>
    <w:pPr>
      <w:ind w:left="720"/>
      <w:contextualSpacing/>
    </w:pPr>
  </w:style>
  <w:style w:type="character" w:styleId="IntensiveHervorhebung">
    <w:name w:val="Intense Emphasis"/>
    <w:basedOn w:val="Absatz-Standardschriftart"/>
    <w:uiPriority w:val="21"/>
    <w:qFormat/>
    <w:rsid w:val="00A86204"/>
    <w:rPr>
      <w:i/>
      <w:iCs/>
      <w:color w:val="0F4761" w:themeColor="accent1" w:themeShade="BF"/>
    </w:rPr>
  </w:style>
  <w:style w:type="paragraph" w:styleId="IntensivesZitat">
    <w:name w:val="Intense Quote"/>
    <w:basedOn w:val="Standard"/>
    <w:next w:val="Standard"/>
    <w:link w:val="IntensivesZitatZchn"/>
    <w:uiPriority w:val="30"/>
    <w:qFormat/>
    <w:rsid w:val="00A8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6204"/>
    <w:rPr>
      <w:i/>
      <w:iCs/>
      <w:color w:val="0F4761" w:themeColor="accent1" w:themeShade="BF"/>
    </w:rPr>
  </w:style>
  <w:style w:type="character" w:styleId="IntensiverVerweis">
    <w:name w:val="Intense Reference"/>
    <w:basedOn w:val="Absatz-Standardschriftart"/>
    <w:uiPriority w:val="32"/>
    <w:qFormat/>
    <w:rsid w:val="00A86204"/>
    <w:rPr>
      <w:b/>
      <w:bCs/>
      <w:smallCaps/>
      <w:color w:val="0F4761" w:themeColor="accent1" w:themeShade="BF"/>
      <w:spacing w:val="5"/>
    </w:rPr>
  </w:style>
  <w:style w:type="paragraph" w:styleId="KeinLeerraum">
    <w:name w:val="No Spacing"/>
    <w:uiPriority w:val="1"/>
    <w:qFormat/>
    <w:rsid w:val="009364B8"/>
    <w:pPr>
      <w:spacing w:after="0" w:line="240" w:lineRule="auto"/>
    </w:pPr>
    <w:rPr>
      <w:kern w:val="0"/>
      <w:sz w:val="22"/>
      <w:szCs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1005</Characters>
  <Application>Microsoft Office Word</Application>
  <DocSecurity>0</DocSecurity>
  <Lines>62</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5</cp:revision>
  <cp:lastPrinted>2025-11-09T21:27:00Z</cp:lastPrinted>
  <dcterms:created xsi:type="dcterms:W3CDTF">2025-11-09T21:41:00Z</dcterms:created>
  <dcterms:modified xsi:type="dcterms:W3CDTF">2025-11-17T05:09:00Z</dcterms:modified>
</cp:coreProperties>
</file>